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22" w:rsidRDefault="00843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455422" w:rsidRDefault="00843D9A">
      <w:pPr>
        <w:framePr w:w="1601" w:wrap="auto" w:hAnchor="text" w:x="2782" w:y="1019"/>
        <w:widowControl w:val="0"/>
        <w:autoSpaceDE w:val="0"/>
        <w:autoSpaceDN w:val="0"/>
        <w:spacing w:before="0" w:after="0" w:line="377" w:lineRule="exact"/>
        <w:jc w:val="left"/>
        <w:rPr>
          <w:rFonts w:ascii="PTRVPU+SegoePro"/>
          <w:color w:val="FFFFFF"/>
          <w:sz w:val="28"/>
        </w:rPr>
      </w:pPr>
      <w:r>
        <w:rPr>
          <w:rFonts w:ascii="PTRVPU+SegoePro"/>
          <w:color w:val="FFFFFF"/>
          <w:sz w:val="28"/>
        </w:rPr>
        <w:t>Customer</w:t>
      </w:r>
    </w:p>
    <w:p w:rsidR="00455422" w:rsidRDefault="00843D9A">
      <w:pPr>
        <w:framePr w:w="1601" w:wrap="auto" w:hAnchor="text" w:x="2782" w:y="1019"/>
        <w:widowControl w:val="0"/>
        <w:autoSpaceDE w:val="0"/>
        <w:autoSpaceDN w:val="0"/>
        <w:spacing w:before="0" w:after="0" w:line="357" w:lineRule="exact"/>
        <w:jc w:val="left"/>
        <w:rPr>
          <w:rFonts w:ascii="PTRVPU+SegoePro"/>
          <w:color w:val="FFFFFF"/>
          <w:sz w:val="28"/>
        </w:rPr>
      </w:pPr>
      <w:r>
        <w:rPr>
          <w:rFonts w:ascii="PTRVPU+SegoePro"/>
          <w:color w:val="FFFFFF"/>
          <w:sz w:val="28"/>
        </w:rPr>
        <w:t>Solution</w:t>
      </w:r>
    </w:p>
    <w:p w:rsidR="00455422" w:rsidRDefault="00843D9A">
      <w:pPr>
        <w:framePr w:w="1601" w:wrap="auto" w:hAnchor="text" w:x="2782" w:y="1019"/>
        <w:widowControl w:val="0"/>
        <w:autoSpaceDE w:val="0"/>
        <w:autoSpaceDN w:val="0"/>
        <w:spacing w:before="0" w:after="0" w:line="357" w:lineRule="exact"/>
        <w:jc w:val="left"/>
        <w:rPr>
          <w:rFonts w:ascii="PTRVPU+SegoePro"/>
          <w:color w:val="FFFFFF"/>
          <w:sz w:val="28"/>
        </w:rPr>
      </w:pPr>
      <w:r>
        <w:rPr>
          <w:rFonts w:ascii="PTRVPU+SegoePro"/>
          <w:color w:val="FFFFFF"/>
          <w:sz w:val="28"/>
        </w:rPr>
        <w:t>Story</w:t>
      </w:r>
    </w:p>
    <w:p w:rsidR="00455422" w:rsidRDefault="00843D9A">
      <w:pPr>
        <w:framePr w:w="1563" w:wrap="auto" w:hAnchor="text" w:x="2782" w:y="2166"/>
        <w:widowControl w:val="0"/>
        <w:autoSpaceDE w:val="0"/>
        <w:autoSpaceDN w:val="0"/>
        <w:spacing w:before="0" w:after="0" w:line="216" w:lineRule="exact"/>
        <w:jc w:val="left"/>
        <w:rPr>
          <w:rFonts w:ascii="HMLPJM+SegoePro-Semibold"/>
          <w:color w:val="FFFFFF"/>
          <w:sz w:val="16"/>
        </w:rPr>
      </w:pPr>
      <w:r>
        <w:rPr>
          <w:rFonts w:ascii="HMLPJM+SegoePro-Semibold"/>
          <w:color w:val="FFFFFF"/>
          <w:sz w:val="16"/>
        </w:rPr>
        <w:t>Enable application</w:t>
      </w:r>
    </w:p>
    <w:p w:rsidR="00455422" w:rsidRDefault="00843D9A">
      <w:pPr>
        <w:framePr w:w="1563" w:wrap="auto" w:hAnchor="text" w:x="2782" w:y="2166"/>
        <w:widowControl w:val="0"/>
        <w:autoSpaceDE w:val="0"/>
        <w:autoSpaceDN w:val="0"/>
        <w:spacing w:before="0" w:after="0" w:line="340" w:lineRule="exact"/>
        <w:jc w:val="left"/>
        <w:rPr>
          <w:rFonts w:ascii="HMLPJM+SegoePro-Semibold"/>
          <w:color w:val="FFFFFF"/>
          <w:sz w:val="16"/>
        </w:rPr>
      </w:pPr>
      <w:r>
        <w:rPr>
          <w:rFonts w:ascii="HMLPJM+SegoePro-Semibold"/>
          <w:color w:val="FFFFFF"/>
          <w:sz w:val="16"/>
        </w:rPr>
        <w:t>innovation</w:t>
      </w:r>
    </w:p>
    <w:p w:rsidR="00455422" w:rsidRDefault="00843D9A">
      <w:pPr>
        <w:framePr w:w="5302" w:wrap="auto" w:hAnchor="text" w:x="652" w:y="8559"/>
        <w:widowControl w:val="0"/>
        <w:autoSpaceDE w:val="0"/>
        <w:autoSpaceDN w:val="0"/>
        <w:spacing w:before="0" w:after="0" w:line="485" w:lineRule="exact"/>
        <w:jc w:val="left"/>
        <w:rPr>
          <w:rFonts w:ascii="LMNTRS+SegoePro-Light"/>
          <w:color w:val="FFFFFF"/>
          <w:sz w:val="36"/>
        </w:rPr>
      </w:pPr>
      <w:r>
        <w:rPr>
          <w:rFonts w:ascii="LMNTRS+SegoePro-Light"/>
          <w:color w:val="FFFFFF"/>
          <w:sz w:val="36"/>
        </w:rPr>
        <w:t>HEINEKEN Uses the Cloud to</w:t>
      </w:r>
    </w:p>
    <w:p w:rsidR="00455422" w:rsidRDefault="00843D9A">
      <w:pPr>
        <w:framePr w:w="5302" w:wrap="auto" w:hAnchor="text" w:x="652" w:y="8559"/>
        <w:widowControl w:val="0"/>
        <w:autoSpaceDE w:val="0"/>
        <w:autoSpaceDN w:val="0"/>
        <w:spacing w:before="0" w:after="0" w:line="440" w:lineRule="exact"/>
        <w:jc w:val="left"/>
        <w:rPr>
          <w:rFonts w:ascii="LMNTRS+SegoePro-Light"/>
          <w:color w:val="FFFFFF"/>
          <w:sz w:val="36"/>
        </w:rPr>
      </w:pPr>
      <w:r>
        <w:rPr>
          <w:rFonts w:ascii="LMNTRS+SegoePro-Light"/>
          <w:color w:val="FFFFFF"/>
          <w:sz w:val="36"/>
        </w:rPr>
        <w:t>Reach 10.5 Million Consumers in</w:t>
      </w:r>
    </w:p>
    <w:p w:rsidR="00455422" w:rsidRDefault="00843D9A">
      <w:pPr>
        <w:framePr w:w="5302" w:wrap="auto" w:hAnchor="text" w:x="652" w:y="8559"/>
        <w:widowControl w:val="0"/>
        <w:autoSpaceDE w:val="0"/>
        <w:autoSpaceDN w:val="0"/>
        <w:spacing w:before="0" w:after="0" w:line="440" w:lineRule="exact"/>
        <w:jc w:val="left"/>
        <w:rPr>
          <w:rFonts w:ascii="LMNTRS+SegoePro-Light"/>
          <w:color w:val="FFFFFF"/>
          <w:sz w:val="36"/>
        </w:rPr>
      </w:pPr>
      <w:r>
        <w:rPr>
          <w:rFonts w:ascii="LMNTRS+SegoePro-Light"/>
          <w:color w:val="FFFFFF"/>
          <w:sz w:val="36"/>
        </w:rPr>
        <w:t>Global Marketing Campaign</w:t>
      </w:r>
    </w:p>
    <w:p w:rsidR="00455422" w:rsidRDefault="00843D9A">
      <w:pPr>
        <w:framePr w:w="5498" w:wrap="auto" w:hAnchor="text" w:x="6700" w:y="8624"/>
        <w:widowControl w:val="0"/>
        <w:autoSpaceDE w:val="0"/>
        <w:autoSpaceDN w:val="0"/>
        <w:spacing w:before="0" w:after="0" w:line="283" w:lineRule="exact"/>
        <w:jc w:val="left"/>
        <w:rPr>
          <w:rFonts w:ascii="LOEDIT+SegoePro-SemiboldItalic" w:hAnsi="LOEDIT+SegoePro-SemiboldItalic" w:cs="LOEDIT+SegoePro-SemiboldItalic"/>
          <w:color w:val="FFFFFF"/>
          <w:sz w:val="21"/>
        </w:rPr>
      </w:pPr>
      <w:r>
        <w:rPr>
          <w:rFonts w:ascii="LOEDIT+SegoePro-SemiboldItalic" w:hAnsi="LOEDIT+SegoePro-SemiboldItalic" w:cs="LOEDIT+SegoePro-SemiboldItalic"/>
          <w:color w:val="FFFFFF"/>
          <w:sz w:val="21"/>
        </w:rPr>
        <w:t>“Azure didn’t let us down. More than that, it gave us</w:t>
      </w:r>
    </w:p>
    <w:p w:rsidR="00455422" w:rsidRDefault="00843D9A">
      <w:pPr>
        <w:framePr w:w="5498" w:wrap="auto" w:hAnchor="text" w:x="6700" w:y="8624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a way to assure senior management that we could</w:t>
      </w:r>
    </w:p>
    <w:p w:rsidR="00455422" w:rsidRDefault="00843D9A">
      <w:pPr>
        <w:framePr w:w="5498" w:wrap="auto" w:hAnchor="text" w:x="6700" w:y="8624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 w:hAnsi="LOEDIT+SegoePro-SemiboldItalic" w:cs="LOEDIT+SegoePro-SemiboldItalic"/>
          <w:color w:val="FFFFFF"/>
          <w:sz w:val="21"/>
        </w:rPr>
      </w:pPr>
      <w:r>
        <w:rPr>
          <w:rFonts w:ascii="LOEDIT+SegoePro-SemiboldItalic" w:hAnsi="LOEDIT+SegoePro-SemiboldItalic" w:cs="LOEDIT+SegoePro-SemiboldItalic"/>
          <w:color w:val="FFFFFF"/>
          <w:sz w:val="21"/>
        </w:rPr>
        <w:t>support this</w:t>
      </w:r>
      <w:r>
        <w:rPr>
          <w:rFonts w:ascii="LOEDIT+SegoePro-SemiboldItalic" w:hAnsi="LOEDIT+SegoePro-SemiboldItalic" w:cs="LOEDIT+SegoePro-SemiboldItalic"/>
          <w:color w:val="FFFFFF"/>
          <w:sz w:val="21"/>
        </w:rPr>
        <w:t xml:space="preserve"> massive, global campaign.“</w:t>
      </w:r>
    </w:p>
    <w:p w:rsidR="00455422" w:rsidRDefault="00843D9A">
      <w:pPr>
        <w:framePr w:w="4516" w:wrap="auto" w:hAnchor="text" w:x="6700" w:y="9729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Lennart Boorsma, Digital Marketing Manager, HEINEKEN</w:t>
      </w:r>
    </w:p>
    <w:p w:rsidR="00455422" w:rsidRDefault="00843D9A">
      <w:pPr>
        <w:framePr w:w="12461" w:wrap="auto" w:hAnchor="text" w:x="648" w:y="12252"/>
        <w:widowControl w:val="0"/>
        <w:autoSpaceDE w:val="0"/>
        <w:autoSpaceDN w:val="0"/>
        <w:spacing w:before="0" w:after="0" w:line="266" w:lineRule="exact"/>
        <w:jc w:val="left"/>
        <w:rPr>
          <w:rFonts w:ascii="OALRML+SegoeUI" w:hAnsi="OALRML+SegoeUI" w:cs="OALRML+SegoeUI"/>
          <w:color w:val="505050"/>
          <w:sz w:val="20"/>
        </w:rPr>
      </w:pPr>
      <w:r>
        <w:rPr>
          <w:rFonts w:ascii="OALRML+SegoeUI" w:hAnsi="OALRML+SegoeUI" w:cs="OALRML+SegoeUI"/>
          <w:color w:val="505050"/>
          <w:sz w:val="20"/>
        </w:rPr>
        <w:t>“Nobody does it better” than secret agent James Bond. So it was natural that when world-class brewer HEINEKEN launched</w:t>
      </w:r>
    </w:p>
    <w:p w:rsidR="00455422" w:rsidRDefault="00843D9A">
      <w:pPr>
        <w:framePr w:w="12461" w:wrap="auto" w:hAnchor="text" w:x="648" w:y="12252"/>
        <w:widowControl w:val="0"/>
        <w:autoSpaceDE w:val="0"/>
        <w:autoSpaceDN w:val="0"/>
        <w:spacing w:before="0" w:after="0" w:line="300" w:lineRule="exact"/>
        <w:jc w:val="left"/>
        <w:rPr>
          <w:rFonts w:ascii="WDKTIH+SegoeUI" w:hAnsi="WDKTIH+SegoeUI" w:cs="WDKTIH+SegoeUI"/>
          <w:color w:val="505050"/>
          <w:sz w:val="20"/>
        </w:rPr>
      </w:pPr>
      <w:r>
        <w:rPr>
          <w:rFonts w:ascii="WDKTIH+SegoeUI" w:hAnsi="WDKTIH+SegoeUI" w:cs="WDKTIH+SegoeUI"/>
          <w:color w:val="505050"/>
          <w:sz w:val="20"/>
        </w:rPr>
        <w:t xml:space="preserve">a global marketing campaign, it would partner with the </w:t>
      </w:r>
      <w:r>
        <w:rPr>
          <w:rFonts w:ascii="WDKTIH+SegoeUI" w:hAnsi="WDKTIH+SegoeUI" w:cs="WDKTIH+SegoeUI"/>
          <w:color w:val="505050"/>
          <w:sz w:val="20"/>
        </w:rPr>
        <w:t>Bond franchise. And when that campaign needed an equally ﬁrst-</w:t>
      </w:r>
    </w:p>
    <w:p w:rsidR="00455422" w:rsidRDefault="00843D9A">
      <w:pPr>
        <w:framePr w:w="12461" w:wrap="auto" w:hAnchor="text" w:x="648" w:y="12252"/>
        <w:widowControl w:val="0"/>
        <w:autoSpaceDE w:val="0"/>
        <w:autoSpaceDN w:val="0"/>
        <w:spacing w:before="0" w:after="0" w:line="300" w:lineRule="exact"/>
        <w:jc w:val="left"/>
        <w:rPr>
          <w:rFonts w:ascii="OALRML+SegoeUI"/>
          <w:color w:val="505050"/>
          <w:sz w:val="20"/>
        </w:rPr>
      </w:pPr>
      <w:r>
        <w:rPr>
          <w:rFonts w:ascii="OALRML+SegoeUI"/>
          <w:color w:val="505050"/>
          <w:sz w:val="20"/>
        </w:rPr>
        <w:t>class cloud platform, HEINEKEN turned to Microsoft Azure. HEINEKEN then used Azure for promotions that were even</w:t>
      </w:r>
    </w:p>
    <w:p w:rsidR="00455422" w:rsidRDefault="00843D9A">
      <w:pPr>
        <w:framePr w:w="12461" w:wrap="auto" w:hAnchor="text" w:x="648" w:y="12252"/>
        <w:widowControl w:val="0"/>
        <w:autoSpaceDE w:val="0"/>
        <w:autoSpaceDN w:val="0"/>
        <w:spacing w:before="0" w:after="0" w:line="300" w:lineRule="exact"/>
        <w:jc w:val="left"/>
        <w:rPr>
          <w:rFonts w:ascii="OALRML+SegoeUI" w:hAnsi="OALRML+SegoeUI" w:cs="OALRML+SegoeUI"/>
          <w:color w:val="505050"/>
          <w:sz w:val="20"/>
        </w:rPr>
      </w:pPr>
      <w:r>
        <w:rPr>
          <w:rFonts w:ascii="OALRML+SegoeUI" w:hAnsi="OALRML+SegoeUI" w:cs="OALRML+SegoeUI"/>
          <w:color w:val="505050"/>
          <w:sz w:val="20"/>
        </w:rPr>
        <w:t xml:space="preserve">more technically demanding, including one with the UEFA Champions League. Azure </w:t>
      </w:r>
      <w:r>
        <w:rPr>
          <w:rFonts w:ascii="OALRML+SegoeUI" w:hAnsi="OALRML+SegoeUI" w:cs="OALRML+SegoeUI"/>
          <w:color w:val="505050"/>
          <w:sz w:val="20"/>
        </w:rPr>
        <w:t>“put our stakeholders at ease,” says an</w:t>
      </w:r>
    </w:p>
    <w:p w:rsidR="00455422" w:rsidRDefault="00843D9A">
      <w:pPr>
        <w:framePr w:w="12461" w:wrap="auto" w:hAnchor="text" w:x="648" w:y="12252"/>
        <w:widowControl w:val="0"/>
        <w:autoSpaceDE w:val="0"/>
        <w:autoSpaceDN w:val="0"/>
        <w:spacing w:before="0" w:after="0" w:line="300" w:lineRule="exact"/>
        <w:jc w:val="left"/>
        <w:rPr>
          <w:rFonts w:ascii="OALRML+SegoeUI"/>
          <w:color w:val="505050"/>
          <w:sz w:val="20"/>
        </w:rPr>
      </w:pPr>
      <w:r>
        <w:rPr>
          <w:rFonts w:ascii="OALRML+SegoeUI"/>
          <w:color w:val="505050"/>
          <w:sz w:val="20"/>
        </w:rPr>
        <w:t>executive.</w:t>
      </w:r>
    </w:p>
    <w:p w:rsidR="00455422" w:rsidRDefault="00843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685800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9525000</wp:posOffset>
            </wp:positionV>
            <wp:extent cx="254000" cy="126365"/>
            <wp:effectExtent l="0" t="0" r="0" b="6985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6767830</wp:posOffset>
            </wp:positionH>
            <wp:positionV relativeFrom="page">
              <wp:posOffset>9518650</wp:posOffset>
            </wp:positionV>
            <wp:extent cx="536575" cy="132080"/>
            <wp:effectExtent l="0" t="0" r="0" b="127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9486900</wp:posOffset>
            </wp:positionV>
            <wp:extent cx="202565" cy="202565"/>
            <wp:effectExtent l="0" t="0" r="6985" b="6985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7150735</wp:posOffset>
            </wp:positionV>
            <wp:extent cx="944880" cy="487045"/>
            <wp:effectExtent l="0" t="0" r="7620" b="8255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455422" w:rsidRDefault="00843D9A">
      <w:pPr>
        <w:framePr w:w="2273" w:wrap="auto" w:hAnchor="text" w:x="4101" w:y="626"/>
        <w:widowControl w:val="0"/>
        <w:autoSpaceDE w:val="0"/>
        <w:autoSpaceDN w:val="0"/>
        <w:spacing w:before="0" w:after="0" w:line="377" w:lineRule="exact"/>
        <w:jc w:val="left"/>
        <w:rPr>
          <w:rFonts w:ascii="PTRVPU+SegoePro"/>
          <w:color w:val="5C2D91"/>
          <w:sz w:val="28"/>
        </w:rPr>
      </w:pPr>
      <w:r>
        <w:rPr>
          <w:rFonts w:ascii="PTRVPU+SegoePro"/>
          <w:color w:val="5C2D91"/>
          <w:sz w:val="28"/>
        </w:rPr>
        <w:t>Business Needs</w:t>
      </w:r>
    </w:p>
    <w:p w:rsidR="00455422" w:rsidRDefault="00843D9A">
      <w:pPr>
        <w:framePr w:w="3652" w:wrap="auto" w:hAnchor="text" w:x="8098" w:y="657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primary digital content for the campaign</w:t>
      </w:r>
    </w:p>
    <w:p w:rsidR="00455422" w:rsidRDefault="00843D9A">
      <w:pPr>
        <w:framePr w:w="3652" w:wrap="auto" w:hAnchor="text" w:x="8098" w:y="65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was a 100-megabyte movie that had to</w:t>
      </w:r>
    </w:p>
    <w:p w:rsidR="00455422" w:rsidRDefault="00843D9A">
      <w:pPr>
        <w:framePr w:w="3652" w:wrap="auto" w:hAnchor="text" w:x="8098" w:y="657"/>
        <w:widowControl w:val="0"/>
        <w:autoSpaceDE w:val="0"/>
        <w:autoSpaceDN w:val="0"/>
        <w:spacing w:before="0" w:after="0" w:line="280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play ﬂawlessly for millions of viewers</w:t>
      </w:r>
    </w:p>
    <w:p w:rsidR="00455422" w:rsidRDefault="00843D9A">
      <w:pPr>
        <w:framePr w:w="3652" w:wrap="auto" w:hAnchor="text" w:x="8098" w:y="65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worldwide. After all, Bond never fails. No</w:t>
      </w:r>
    </w:p>
    <w:p w:rsidR="00455422" w:rsidRDefault="00843D9A">
      <w:pPr>
        <w:framePr w:w="3652" w:wrap="auto" w:hAnchor="text" w:x="8098" w:y="65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 xml:space="preserve">one was going to </w:t>
      </w:r>
      <w:r>
        <w:rPr>
          <w:rFonts w:ascii="PTRVPU+SegoePro"/>
          <w:color w:val="505050"/>
          <w:sz w:val="18"/>
        </w:rPr>
        <w:t>tolerate a technology</w:t>
      </w:r>
    </w:p>
    <w:p w:rsidR="00455422" w:rsidRDefault="00843D9A">
      <w:pPr>
        <w:framePr w:w="3652" w:wrap="auto" w:hAnchor="text" w:x="8098" w:y="65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failure that might bruise his brand.</w:t>
      </w:r>
    </w:p>
    <w:p w:rsidR="00455422" w:rsidRDefault="00843D9A">
      <w:pPr>
        <w:framePr w:w="3878" w:wrap="auto" w:hAnchor="text" w:x="4101" w:y="101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When James Bond is on the scene, the fate</w:t>
      </w:r>
    </w:p>
    <w:p w:rsidR="00455422" w:rsidRDefault="00843D9A">
      <w:pPr>
        <w:framePr w:w="3878" w:wrap="auto" w:hAnchor="text" w:x="4101" w:y="10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of the world often lies in the balance. When</w:t>
      </w:r>
    </w:p>
    <w:p w:rsidR="00455422" w:rsidRDefault="00843D9A">
      <w:pPr>
        <w:framePr w:w="3878" w:wrap="auto" w:hAnchor="text" w:x="4101" w:y="10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HEINEKEN decided to launch a global</w:t>
      </w:r>
    </w:p>
    <w:p w:rsidR="00455422" w:rsidRDefault="00843D9A">
      <w:pPr>
        <w:framePr w:w="3878" w:wrap="auto" w:hAnchor="text" w:x="4101" w:y="10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marketing campaign based on the latest</w:t>
      </w:r>
    </w:p>
    <w:p w:rsidR="00455422" w:rsidRDefault="00843D9A">
      <w:pPr>
        <w:framePr w:w="3878" w:wrap="auto" w:hAnchor="text" w:x="4101" w:y="10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 xml:space="preserve">Bond movie, the stakes were also </w:t>
      </w:r>
      <w:r>
        <w:rPr>
          <w:rFonts w:ascii="PTRVPU+SegoePro"/>
          <w:color w:val="505050"/>
          <w:sz w:val="18"/>
        </w:rPr>
        <w:t>high.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Previously, HEINEKEN had supported digital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media at its outsourced datacenter. But that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datacenter lacked the computing resources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HEINEKEN needed, and building them—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especially to support peak trafﬁc that would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total millions of simultaneous hits—wou</w:t>
      </w:r>
      <w:r>
        <w:rPr>
          <w:rFonts w:ascii="PTRVPU+SegoePro" w:hAnsi="PTRVPU+SegoePro" w:cs="PTRVPU+SegoePro"/>
          <w:color w:val="505050"/>
          <w:sz w:val="18"/>
        </w:rPr>
        <w:t>ld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have been both time-consuming and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expensive. Nor would it have provided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geographic reach that HEINEKEN</w:t>
      </w:r>
    </w:p>
    <w:p w:rsidR="00455422" w:rsidRDefault="00843D9A">
      <w:pPr>
        <w:framePr w:w="3928" w:wrap="auto" w:hAnchor="text" w:x="8098" w:y="2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needed to minimize latency worldwide.</w:t>
      </w:r>
    </w:p>
    <w:p w:rsidR="00455422" w:rsidRDefault="00843D9A">
      <w:pPr>
        <w:framePr w:w="2991" w:wrap="auto" w:hAnchor="text" w:x="4101" w:y="2692"/>
        <w:widowControl w:val="0"/>
        <w:autoSpaceDE w:val="0"/>
        <w:autoSpaceDN w:val="0"/>
        <w:spacing w:before="0" w:after="0" w:line="242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HEINEKEN, which sells its ﬂagship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premium beer in 178 countries, has long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run innovative marketing campaigns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around the world. Along with great beer,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it’s part of what makes Heineken one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of the world’s best-known brands. But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2012 campaign, based on the Bond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movie Skyfall, was different than what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HEINEKEN had done before. Traditionally,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its marketing operatio</w:t>
      </w:r>
      <w:r>
        <w:rPr>
          <w:rFonts w:ascii="PTRVPU+SegoePro"/>
          <w:color w:val="505050"/>
          <w:sz w:val="18"/>
        </w:rPr>
        <w:t>n had been fairly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decentralized. The campaigns might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have been global, but how they were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implemented was not. Those decisions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had been largely left to the company’s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scores of national and regional marketing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divisions. Rollout dates, for example, were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 xml:space="preserve">left </w:t>
      </w:r>
      <w:r>
        <w:rPr>
          <w:rFonts w:ascii="PTRVPU+SegoePro"/>
          <w:color w:val="505050"/>
          <w:sz w:val="18"/>
        </w:rPr>
        <w:t>to the divisions and, consequently,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global campaigns could be launched</w:t>
      </w:r>
    </w:p>
    <w:p w:rsidR="00455422" w:rsidRDefault="00843D9A">
      <w:pPr>
        <w:framePr w:w="3725" w:wrap="auto" w:hAnchor="text" w:x="4101" w:y="297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gradually over a period of months.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283" w:lineRule="exact"/>
        <w:jc w:val="left"/>
        <w:rPr>
          <w:rFonts w:ascii="OPINGA+SegoePro-SemiboldItalic" w:hAnsi="OPINGA+SegoePro-SemiboldItalic" w:cs="OPINGA+SegoePro-SemiboldItalic"/>
          <w:color w:val="FFFFFF"/>
          <w:sz w:val="21"/>
        </w:rPr>
      </w:pPr>
      <w:r>
        <w:rPr>
          <w:rFonts w:ascii="OPINGA+SegoePro-SemiboldItalic" w:hAnsi="OPINGA+SegoePro-SemiboldItalic" w:cs="OPINGA+SegoePro-SemiboldItalic"/>
          <w:color w:val="FFFFFF"/>
          <w:sz w:val="21"/>
        </w:rPr>
        <w:t>“We will deﬁnitely continue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to use Azure. We need the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reliability it gives us. We can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also envision using Azure to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avoid the costs of building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 xml:space="preserve">and </w:t>
      </w:r>
      <w:r>
        <w:rPr>
          <w:rFonts w:ascii="LOEDIT+SegoePro-SemiboldItalic"/>
          <w:color w:val="FFFFFF"/>
          <w:sz w:val="21"/>
        </w:rPr>
        <w:t>maintaining additional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datacenters around the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world. We could use Azure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as part of a hybrid solution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with our existing resources.</w:t>
      </w:r>
    </w:p>
    <w:p w:rsidR="00455422" w:rsidRDefault="00843D9A">
      <w:pPr>
        <w:framePr w:w="3005" w:wrap="auto" w:hAnchor="text" w:x="533" w:y="3066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It gives us tremendous</w:t>
      </w:r>
    </w:p>
    <w:p w:rsidR="00455422" w:rsidRDefault="00843D9A">
      <w:pPr>
        <w:framePr w:w="1430" w:wrap="auto" w:hAnchor="text" w:x="8098" w:y="5591"/>
        <w:widowControl w:val="0"/>
        <w:autoSpaceDE w:val="0"/>
        <w:autoSpaceDN w:val="0"/>
        <w:spacing w:before="0" w:after="0" w:line="377" w:lineRule="exact"/>
        <w:jc w:val="left"/>
        <w:rPr>
          <w:rFonts w:ascii="PTRVPU+SegoePro"/>
          <w:color w:val="5C2D91"/>
          <w:sz w:val="28"/>
        </w:rPr>
      </w:pPr>
      <w:r>
        <w:rPr>
          <w:rFonts w:ascii="PTRVPU+SegoePro"/>
          <w:color w:val="5C2D91"/>
          <w:sz w:val="28"/>
        </w:rPr>
        <w:t>Solution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42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The cloud was the way to go—but which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cloud? HEINEKEN looked at Amazon Web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 xml:space="preserve">Services—and chose </w:t>
      </w:r>
      <w:r>
        <w:rPr>
          <w:rFonts w:ascii="PTRVPU+SegoePro" w:hAnsi="PTRVPU+SegoePro" w:cs="PTRVPU+SegoePro"/>
          <w:color w:val="505050"/>
          <w:sz w:val="18"/>
        </w:rPr>
        <w:t>Microsoft Azure. “With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Azure, we didn’t have to invest in managing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servers, so we could focus on delivering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the most successful campaign,” says Ewout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Barendregt, Global Center of Excellence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Manager at HEINEKEN. To help deliver that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successful campaign, the</w:t>
      </w:r>
      <w:r>
        <w:rPr>
          <w:rFonts w:ascii="PTRVPU+SegoePro"/>
          <w:color w:val="505050"/>
          <w:sz w:val="18"/>
        </w:rPr>
        <w:t xml:space="preserve"> company used the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Azure Content Delivery Network to make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digital content available quickly, reliably,</w:t>
      </w:r>
    </w:p>
    <w:p w:rsidR="00455422" w:rsidRDefault="00843D9A">
      <w:pPr>
        <w:framePr w:w="3935" w:wrap="auto" w:hAnchor="text" w:x="8098" w:y="597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and globally to 10.5 million consumers.</w:t>
      </w:r>
    </w:p>
    <w:p w:rsidR="00455422" w:rsidRDefault="00843D9A">
      <w:pPr>
        <w:framePr w:w="1307" w:wrap="auto" w:hAnchor="text" w:x="533" w:y="6586"/>
        <w:widowControl w:val="0"/>
        <w:autoSpaceDE w:val="0"/>
        <w:autoSpaceDN w:val="0"/>
        <w:spacing w:before="0" w:after="0" w:line="283" w:lineRule="exact"/>
        <w:jc w:val="left"/>
        <w:rPr>
          <w:rFonts w:ascii="OPINGA+SegoePro-SemiboldItalic" w:hAnsi="OPINGA+SegoePro-SemiboldItalic" w:cs="OPINGA+SegoePro-SemiboldItalic"/>
          <w:color w:val="FFFFFF"/>
          <w:sz w:val="21"/>
        </w:rPr>
      </w:pPr>
      <w:r>
        <w:rPr>
          <w:rFonts w:ascii="OPINGA+SegoePro-SemiboldItalic" w:hAnsi="OPINGA+SegoePro-SemiboldItalic" w:cs="OPINGA+SegoePro-SemiboldItalic"/>
          <w:color w:val="FFFFFF"/>
          <w:sz w:val="21"/>
        </w:rPr>
        <w:t>ﬂ</w:t>
      </w:r>
      <w:r>
        <w:rPr>
          <w:rFonts w:ascii="OPINGA+SegoePro-SemiboldItalic" w:hAnsi="OPINGA+SegoePro-SemiboldItalic" w:cs="OPINGA+SegoePro-SemiboldItalic"/>
          <w:color w:val="FFFFFF"/>
          <w:sz w:val="21"/>
        </w:rPr>
        <w:t>exibility.”</w:t>
      </w:r>
    </w:p>
    <w:p w:rsidR="00455422" w:rsidRDefault="00843D9A">
      <w:pPr>
        <w:framePr w:w="2842" w:wrap="auto" w:hAnchor="text" w:x="533" w:y="7316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Lennart Boorsma, Digital Marketing</w:t>
      </w:r>
    </w:p>
    <w:p w:rsidR="00455422" w:rsidRDefault="00843D9A">
      <w:pPr>
        <w:framePr w:w="2842" w:wrap="auto" w:hAnchor="text" w:x="533" w:y="7316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Manager, HEINEKEN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But HEINEKEN had been centralizing its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marketing functions for several years. For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Bond promotion, it planned to launch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campaign at the same time everywhere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on the planet. That created unprecedented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challenges for HEINEKEN—nowhere more</w:t>
      </w:r>
    </w:p>
    <w:p w:rsidR="00455422" w:rsidRDefault="00843D9A">
      <w:pPr>
        <w:framePr w:w="3861" w:wrap="auto" w:hAnchor="text" w:x="4101" w:y="82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so than in its technology operation. The</w:t>
      </w:r>
    </w:p>
    <w:p w:rsidR="00455422" w:rsidRDefault="00843D9A">
      <w:pPr>
        <w:framePr w:w="3865" w:wrap="auto" w:hAnchor="text" w:x="8098" w:y="9617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next ye</w:t>
      </w:r>
      <w:r>
        <w:rPr>
          <w:rFonts w:ascii="PTRVPU+SegoePro"/>
          <w:color w:val="505050"/>
          <w:sz w:val="18"/>
        </w:rPr>
        <w:t>ar, HEINEKEN faced a digital</w:t>
      </w:r>
    </w:p>
    <w:p w:rsidR="00455422" w:rsidRDefault="00843D9A">
      <w:pPr>
        <w:framePr w:w="3865" w:wrap="auto" w:hAnchor="text" w:x="8098" w:y="9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marketing challenge that was in some ways</w:t>
      </w:r>
    </w:p>
    <w:p w:rsidR="00455422" w:rsidRDefault="00843D9A">
      <w:pPr>
        <w:framePr w:w="3865" w:wrap="auto" w:hAnchor="text" w:x="8098" w:y="9617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even greater. This time, HEINEKEN based</w:t>
      </w:r>
    </w:p>
    <w:p w:rsidR="00455422" w:rsidRDefault="00843D9A">
      <w:pPr>
        <w:framePr w:w="951" w:wrap="auto" w:hAnchor="text" w:x="650" w:y="11644"/>
        <w:widowControl w:val="0"/>
        <w:autoSpaceDE w:val="0"/>
        <w:autoSpaceDN w:val="0"/>
        <w:spacing w:before="0" w:after="0" w:line="216" w:lineRule="exact"/>
        <w:jc w:val="left"/>
        <w:rPr>
          <w:rFonts w:ascii="EOMFRV+SegoePro-Bold"/>
          <w:color w:val="505050"/>
          <w:sz w:val="16"/>
        </w:rPr>
      </w:pPr>
      <w:r>
        <w:rPr>
          <w:rFonts w:ascii="EOMFRV+SegoePro-Bold"/>
          <w:color w:val="505050"/>
          <w:sz w:val="16"/>
        </w:rPr>
        <w:t>Overview</w:t>
      </w:r>
    </w:p>
    <w:p w:rsidR="00455422" w:rsidRDefault="00843D9A">
      <w:pPr>
        <w:framePr w:w="1497" w:wrap="auto" w:hAnchor="text" w:x="4585" w:y="11652"/>
        <w:widowControl w:val="0"/>
        <w:autoSpaceDE w:val="0"/>
        <w:autoSpaceDN w:val="0"/>
        <w:spacing w:before="0" w:after="0" w:line="216" w:lineRule="exact"/>
        <w:jc w:val="left"/>
        <w:rPr>
          <w:rFonts w:ascii="BGSNMC+SegoePro-Bold" w:hAnsi="BGSNMC+SegoePro-Bold" w:cs="BGSNMC+SegoePro-Bold"/>
          <w:color w:val="505050"/>
          <w:sz w:val="16"/>
        </w:rPr>
      </w:pPr>
      <w:r>
        <w:rPr>
          <w:rFonts w:ascii="BGSNMC+SegoePro-Bold" w:hAnsi="BGSNMC+SegoePro-Bold" w:cs="BGSNMC+SegoePro-Bold"/>
          <w:color w:val="505050"/>
          <w:sz w:val="16"/>
        </w:rPr>
        <w:t>Customer Proﬁle</w:t>
      </w:r>
    </w:p>
    <w:p w:rsidR="00455422" w:rsidRDefault="00843D9A">
      <w:pPr>
        <w:framePr w:w="1751" w:wrap="auto" w:hAnchor="text" w:x="650" w:y="11864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505050"/>
          <w:sz w:val="16"/>
        </w:rPr>
      </w:pPr>
      <w:r>
        <w:rPr>
          <w:rFonts w:ascii="HMLPJM+SegoePro-Semibold"/>
          <w:color w:val="505050"/>
          <w:sz w:val="16"/>
        </w:rPr>
        <w:t xml:space="preserve">Customer: </w:t>
      </w:r>
      <w:r>
        <w:rPr>
          <w:rFonts w:ascii="PTRVPU+SegoePro"/>
          <w:color w:val="505050"/>
          <w:sz w:val="16"/>
        </w:rPr>
        <w:t xml:space="preserve"> HEINEKEN</w:t>
      </w:r>
    </w:p>
    <w:p w:rsidR="00455422" w:rsidRDefault="00843D9A">
      <w:pPr>
        <w:framePr w:w="3780" w:wrap="auto" w:hAnchor="text" w:x="4585" w:y="11872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505050"/>
          <w:sz w:val="16"/>
        </w:rPr>
      </w:pPr>
      <w:r>
        <w:rPr>
          <w:rFonts w:ascii="PTRVPU+SegoePro"/>
          <w:color w:val="505050"/>
          <w:sz w:val="16"/>
        </w:rPr>
        <w:t>Based in Amsterdam, HEINEKEN is the number</w:t>
      </w:r>
    </w:p>
    <w:p w:rsidR="00455422" w:rsidRDefault="00843D9A">
      <w:pPr>
        <w:framePr w:w="3780" w:wrap="auto" w:hAnchor="text" w:x="4585" w:y="1187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505050"/>
          <w:sz w:val="16"/>
        </w:rPr>
      </w:pPr>
      <w:r>
        <w:rPr>
          <w:rFonts w:ascii="PTRVPU+SegoePro"/>
          <w:color w:val="505050"/>
          <w:sz w:val="16"/>
        </w:rPr>
        <w:t>1 brewer in Europe and the number 2 brewer by</w:t>
      </w:r>
    </w:p>
    <w:p w:rsidR="00455422" w:rsidRDefault="00843D9A">
      <w:pPr>
        <w:framePr w:w="3780" w:wrap="auto" w:hAnchor="text" w:x="4585" w:y="1187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505050"/>
          <w:sz w:val="16"/>
        </w:rPr>
      </w:pPr>
      <w:r>
        <w:rPr>
          <w:rFonts w:ascii="PTRVPU+SegoePro"/>
          <w:color w:val="505050"/>
          <w:sz w:val="16"/>
        </w:rPr>
        <w:t xml:space="preserve">volume in </w:t>
      </w:r>
      <w:r>
        <w:rPr>
          <w:rFonts w:ascii="PTRVPU+SegoePro"/>
          <w:color w:val="505050"/>
          <w:sz w:val="16"/>
        </w:rPr>
        <w:t>the world.</w:t>
      </w:r>
    </w:p>
    <w:p w:rsidR="00455422" w:rsidRDefault="00843D9A">
      <w:pPr>
        <w:framePr w:w="3513" w:wrap="auto" w:hAnchor="text" w:x="650" w:y="12084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505050"/>
          <w:sz w:val="16"/>
        </w:rPr>
      </w:pPr>
      <w:r>
        <w:rPr>
          <w:rFonts w:ascii="HMLPJM+SegoePro-Semibold"/>
          <w:color w:val="505050"/>
          <w:sz w:val="16"/>
        </w:rPr>
        <w:t xml:space="preserve">Customer Website: </w:t>
      </w:r>
      <w:r>
        <w:rPr>
          <w:rFonts w:ascii="PTRVPU+SegoePro"/>
          <w:color w:val="505050"/>
          <w:sz w:val="16"/>
        </w:rPr>
        <w:t xml:space="preserve"> www.HEINEKEN.com</w:t>
      </w:r>
    </w:p>
    <w:p w:rsidR="00455422" w:rsidRDefault="00843D9A">
      <w:pPr>
        <w:framePr w:w="3513" w:wrap="auto" w:hAnchor="text" w:x="650" w:y="12084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505050"/>
          <w:sz w:val="16"/>
        </w:rPr>
      </w:pPr>
      <w:r>
        <w:rPr>
          <w:rFonts w:ascii="HMLPJM+SegoePro-Semibold"/>
          <w:color w:val="505050"/>
          <w:sz w:val="16"/>
        </w:rPr>
        <w:t xml:space="preserve">Customer Size: </w:t>
      </w:r>
      <w:r>
        <w:rPr>
          <w:rFonts w:ascii="PTRVPU+SegoePro"/>
          <w:color w:val="505050"/>
          <w:sz w:val="16"/>
        </w:rPr>
        <w:t>85,000 employees</w:t>
      </w:r>
    </w:p>
    <w:p w:rsidR="00455422" w:rsidRDefault="00843D9A">
      <w:pPr>
        <w:framePr w:w="3513" w:wrap="auto" w:hAnchor="text" w:x="650" w:y="12084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505050"/>
          <w:sz w:val="16"/>
        </w:rPr>
      </w:pPr>
      <w:r>
        <w:rPr>
          <w:rFonts w:ascii="HMLPJM+SegoePro-Semibold"/>
          <w:color w:val="505050"/>
          <w:sz w:val="16"/>
        </w:rPr>
        <w:t xml:space="preserve">Country or Region: </w:t>
      </w:r>
      <w:r>
        <w:rPr>
          <w:rFonts w:ascii="PTRVPU+SegoePro"/>
          <w:color w:val="505050"/>
          <w:sz w:val="16"/>
        </w:rPr>
        <w:t>The Netherlands</w:t>
      </w:r>
    </w:p>
    <w:p w:rsidR="00455422" w:rsidRDefault="00843D9A">
      <w:pPr>
        <w:framePr w:w="3513" w:wrap="auto" w:hAnchor="text" w:x="650" w:y="12084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505050"/>
          <w:sz w:val="16"/>
        </w:rPr>
      </w:pPr>
      <w:r>
        <w:rPr>
          <w:rFonts w:ascii="HMLPJM+SegoePro-Semibold"/>
          <w:color w:val="505050"/>
          <w:sz w:val="16"/>
        </w:rPr>
        <w:t xml:space="preserve">Industry: </w:t>
      </w:r>
      <w:r>
        <w:rPr>
          <w:rFonts w:ascii="PTRVPU+SegoePro" w:hAnsi="PTRVPU+SegoePro" w:cs="PTRVPU+SegoePro"/>
          <w:color w:val="505050"/>
          <w:sz w:val="16"/>
        </w:rPr>
        <w:t>Manufacturing—Consumer goods</w:t>
      </w:r>
    </w:p>
    <w:p w:rsidR="00455422" w:rsidRDefault="00843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7058025</wp:posOffset>
            </wp:positionV>
            <wp:extent cx="6949440" cy="12700"/>
            <wp:effectExtent l="0" t="0" r="3810" b="635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1714500</wp:posOffset>
            </wp:positionV>
            <wp:extent cx="2286000" cy="3844925"/>
            <wp:effectExtent l="0" t="0" r="0" b="3175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  <w:t xml:space="preserve"> 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 global campaign on UEFA Champions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League (UCL) soccer games. The campaign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 xml:space="preserve">would launch </w:t>
      </w:r>
      <w:r>
        <w:rPr>
          <w:rFonts w:ascii="PTRVPU+SegoePro"/>
          <w:color w:val="505050"/>
          <w:sz w:val="18"/>
        </w:rPr>
        <w:t>simultaneously in more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than 70 markets and 30 languages.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But although the Skyfall campaign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had “merely” required the company to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host a giant website to serve content,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UCL campaign would require real-</w:t>
      </w:r>
    </w:p>
    <w:p w:rsidR="00455422" w:rsidRDefault="00843D9A">
      <w:pPr>
        <w:framePr w:w="3816" w:wrap="auto" w:hAnchor="text" w:x="648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time computing on a global scale.</w:t>
      </w:r>
    </w:p>
    <w:p w:rsidR="00455422" w:rsidRDefault="00843D9A">
      <w:pPr>
        <w:framePr w:w="3731" w:wrap="auto" w:hAnchor="text" w:x="4651" w:y="648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yet another way, f</w:t>
      </w:r>
      <w:r>
        <w:rPr>
          <w:rFonts w:ascii="PTRVPU+SegoePro"/>
          <w:color w:val="505050"/>
          <w:sz w:val="18"/>
        </w:rPr>
        <w:t>or its Open Your City</w:t>
      </w:r>
    </w:p>
    <w:p w:rsidR="00455422" w:rsidRDefault="00843D9A">
      <w:pPr>
        <w:framePr w:w="3731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campaign. In this campaign, consumers</w:t>
      </w:r>
    </w:p>
    <w:p w:rsidR="00455422" w:rsidRDefault="00843D9A">
      <w:pPr>
        <w:framePr w:w="3731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interact with HEINEKEN through Twitter</w:t>
      </w:r>
    </w:p>
    <w:p w:rsidR="00455422" w:rsidRDefault="00843D9A">
      <w:pPr>
        <w:framePr w:w="3731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and other social media to get suggestions</w:t>
      </w:r>
    </w:p>
    <w:p w:rsidR="00455422" w:rsidRDefault="00843D9A">
      <w:pPr>
        <w:framePr w:w="3731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on “socially hot” clubs and bars located</w:t>
      </w:r>
    </w:p>
    <w:p w:rsidR="00455422" w:rsidRDefault="00843D9A">
      <w:pPr>
        <w:framePr w:w="3731" w:wrap="auto" w:hAnchor="text" w:x="4651" w:y="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near them at any given moment.</w:t>
      </w:r>
    </w:p>
    <w:p w:rsidR="00455422" w:rsidRDefault="00843D9A">
      <w:pPr>
        <w:framePr w:w="3782" w:wrap="auto" w:hAnchor="text" w:x="4651" w:y="2608"/>
        <w:widowControl w:val="0"/>
        <w:autoSpaceDE w:val="0"/>
        <w:autoSpaceDN w:val="0"/>
        <w:spacing w:before="0" w:after="0" w:line="242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“Given the success of these campaigns, we</w:t>
      </w:r>
    </w:p>
    <w:p w:rsidR="00455422" w:rsidRDefault="00843D9A">
      <w:pPr>
        <w:framePr w:w="3782" w:wrap="auto" w:hAnchor="text" w:x="4651" w:y="260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now use Microsoft cloud services beyond</w:t>
      </w:r>
    </w:p>
    <w:p w:rsidR="00455422" w:rsidRDefault="00843D9A">
      <w:pPr>
        <w:framePr w:w="3782" w:wrap="auto" w:hAnchor="text" w:x="4651" w:y="260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marketing,” says Boorsma, citing Microsoft</w:t>
      </w:r>
    </w:p>
    <w:p w:rsidR="00455422" w:rsidRDefault="00843D9A">
      <w:pPr>
        <w:framePr w:w="3782" w:wrap="auto" w:hAnchor="text" w:x="4651" w:y="260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Dynamics CRM Online for customer</w:t>
      </w:r>
    </w:p>
    <w:p w:rsidR="00455422" w:rsidRDefault="00843D9A">
      <w:pPr>
        <w:framePr w:w="3782" w:wrap="auto" w:hAnchor="text" w:x="4651" w:y="2608"/>
        <w:widowControl w:val="0"/>
        <w:autoSpaceDE w:val="0"/>
        <w:autoSpaceDN w:val="0"/>
        <w:spacing w:before="0" w:after="0" w:line="280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relationship management and Ofﬁce 365</w:t>
      </w:r>
    </w:p>
    <w:p w:rsidR="00455422" w:rsidRDefault="00843D9A">
      <w:pPr>
        <w:framePr w:w="3782" w:wrap="auto" w:hAnchor="text" w:x="4651" w:y="260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for increased employee productivity.</w:t>
      </w:r>
    </w:p>
    <w:p w:rsidR="00455422" w:rsidRDefault="00843D9A">
      <w:pPr>
        <w:framePr w:w="2953" w:wrap="auto" w:hAnchor="text" w:x="8960" w:y="3405"/>
        <w:widowControl w:val="0"/>
        <w:autoSpaceDE w:val="0"/>
        <w:autoSpaceDN w:val="0"/>
        <w:spacing w:before="0" w:after="0" w:line="283" w:lineRule="exact"/>
        <w:jc w:val="left"/>
        <w:rPr>
          <w:rFonts w:ascii="LOEDIT+SegoePro-SemiboldItalic" w:hAnsi="LOEDIT+SegoePro-SemiboldItalic" w:cs="LOEDIT+SegoePro-SemiboldItalic"/>
          <w:color w:val="FFFFFF"/>
          <w:sz w:val="21"/>
        </w:rPr>
      </w:pPr>
      <w:r>
        <w:rPr>
          <w:rFonts w:ascii="LOEDIT+SegoePro-SemiboldItalic" w:hAnsi="LOEDIT+SegoePro-SemiboldItalic" w:cs="LOEDIT+SegoePro-SemiboldItalic"/>
          <w:color w:val="FFFFFF"/>
          <w:sz w:val="21"/>
        </w:rPr>
        <w:t>“Latency is something that</w:t>
      </w:r>
    </w:p>
    <w:p w:rsidR="00455422" w:rsidRDefault="00843D9A">
      <w:pPr>
        <w:framePr w:w="2953" w:wrap="auto" w:hAnchor="text" w:x="8960" w:y="3405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 w:hAnsi="LOEDIT+SegoePro-SemiboldItalic" w:cs="LOEDIT+SegoePro-SemiboldItalic"/>
          <w:color w:val="FFFFFF"/>
          <w:sz w:val="21"/>
        </w:rPr>
      </w:pPr>
      <w:r>
        <w:rPr>
          <w:rFonts w:ascii="LOEDIT+SegoePro-SemiboldItalic" w:hAnsi="LOEDIT+SegoePro-SemiboldItalic" w:cs="LOEDIT+SegoePro-SemiboldItalic"/>
          <w:color w:val="FFFFFF"/>
          <w:sz w:val="21"/>
        </w:rPr>
        <w:t>players shouldn’t even have</w:t>
      </w:r>
    </w:p>
    <w:p w:rsidR="00455422" w:rsidRDefault="00843D9A">
      <w:pPr>
        <w:framePr w:w="2953" w:wrap="auto" w:hAnchor="text" w:x="8960" w:y="3405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 xml:space="preserve">to think </w:t>
      </w:r>
      <w:r>
        <w:rPr>
          <w:rFonts w:ascii="LOEDIT+SegoePro-SemiboldItalic"/>
          <w:color w:val="FFFFFF"/>
          <w:sz w:val="21"/>
        </w:rPr>
        <w:t>about. Thanks to</w:t>
      </w:r>
    </w:p>
    <w:p w:rsidR="00455422" w:rsidRDefault="00843D9A">
      <w:pPr>
        <w:framePr w:w="2953" w:wrap="auto" w:hAnchor="text" w:x="8960" w:y="3405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 w:hAnsi="LOEDIT+SegoePro-SemiboldItalic" w:cs="LOEDIT+SegoePro-SemiboldItalic"/>
          <w:color w:val="FFFFFF"/>
          <w:sz w:val="21"/>
        </w:rPr>
      </w:pPr>
      <w:r>
        <w:rPr>
          <w:rFonts w:ascii="LOEDIT+SegoePro-SemiboldItalic" w:hAnsi="LOEDIT+SegoePro-SemiboldItalic" w:cs="LOEDIT+SegoePro-SemiboldItalic"/>
          <w:color w:val="FFFFFF"/>
          <w:sz w:val="21"/>
        </w:rPr>
        <w:t>Azure, it wasn’t an issue.</w:t>
      </w:r>
    </w:p>
    <w:p w:rsidR="00455422" w:rsidRDefault="00843D9A">
      <w:pPr>
        <w:framePr w:w="2953" w:wrap="auto" w:hAnchor="text" w:x="8960" w:y="3405"/>
        <w:widowControl w:val="0"/>
        <w:autoSpaceDE w:val="0"/>
        <w:autoSpaceDN w:val="0"/>
        <w:spacing w:before="0" w:after="0" w:line="320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That was an important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42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That’s because the centerpiece of the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UCL campaign was a pinball game for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consumers to play live against players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anywhere in the world. The solution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would also have to support multiple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leade</w:t>
      </w:r>
      <w:r>
        <w:rPr>
          <w:rFonts w:ascii="PTRVPU+SegoePro"/>
          <w:color w:val="505050"/>
          <w:sz w:val="18"/>
        </w:rPr>
        <w:t>rboards for each player, based on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number of friends and family that an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individual played with. It would require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real-time updating of the leaderboards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as play was underway. HEINEKEN wanted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technology to support 1 million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simultaneous users. And, in</w:t>
      </w:r>
      <w:r>
        <w:rPr>
          <w:rFonts w:ascii="PTRVPU+SegoePro"/>
          <w:color w:val="505050"/>
          <w:sz w:val="18"/>
        </w:rPr>
        <w:t xml:space="preserve"> the words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of Lennart Boorsma, Digital Marketing</w:t>
      </w:r>
    </w:p>
    <w:p w:rsidR="00455422" w:rsidRDefault="00843D9A">
      <w:pPr>
        <w:framePr w:w="3681" w:wrap="auto" w:hAnchor="text" w:x="648" w:y="34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Manager at HEINEKEN, “It couldn’t fail.”</w:t>
      </w:r>
    </w:p>
    <w:p w:rsidR="00455422" w:rsidRDefault="00843D9A">
      <w:pPr>
        <w:framePr w:w="1387" w:wrap="auto" w:hAnchor="text" w:x="4651" w:y="4462"/>
        <w:widowControl w:val="0"/>
        <w:autoSpaceDE w:val="0"/>
        <w:autoSpaceDN w:val="0"/>
        <w:spacing w:before="0" w:after="0" w:line="377" w:lineRule="exact"/>
        <w:jc w:val="left"/>
        <w:rPr>
          <w:rFonts w:ascii="ICANTP+SegoePro" w:hAnsi="ICANTP+SegoePro" w:cs="ICANTP+SegoePro"/>
          <w:color w:val="5C2D91"/>
          <w:sz w:val="28"/>
        </w:rPr>
      </w:pPr>
      <w:r>
        <w:rPr>
          <w:rFonts w:ascii="ICANTP+SegoePro" w:hAnsi="ICANTP+SegoePro" w:cs="ICANTP+SegoePro"/>
          <w:color w:val="5C2D91"/>
          <w:sz w:val="28"/>
        </w:rPr>
        <w:t>Beneﬁts</w:t>
      </w:r>
    </w:p>
    <w:p w:rsidR="00455422" w:rsidRDefault="00843D9A">
      <w:pPr>
        <w:framePr w:w="3649" w:wrap="auto" w:hAnchor="text" w:x="4651" w:y="4848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HEINEKEN has used Azure in three</w:t>
      </w:r>
    </w:p>
    <w:p w:rsidR="00455422" w:rsidRDefault="00843D9A">
      <w:pPr>
        <w:framePr w:w="3649" w:wrap="auto" w:hAnchor="text" w:x="4651" w:y="48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global campaigns, supporting millions of</w:t>
      </w:r>
    </w:p>
    <w:p w:rsidR="00455422" w:rsidRDefault="00843D9A">
      <w:pPr>
        <w:framePr w:w="3649" w:wrap="auto" w:hAnchor="text" w:x="4651" w:y="48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users, minimizing latency, and laying the</w:t>
      </w:r>
    </w:p>
    <w:p w:rsidR="00455422" w:rsidRDefault="00843D9A">
      <w:pPr>
        <w:framePr w:w="3649" w:wrap="auto" w:hAnchor="text" w:x="4651" w:y="4848"/>
        <w:widowControl w:val="0"/>
        <w:autoSpaceDE w:val="0"/>
        <w:autoSpaceDN w:val="0"/>
        <w:spacing w:before="0" w:after="0" w:line="280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foundation for signiﬁcant cost savings.</w:t>
      </w:r>
    </w:p>
    <w:p w:rsidR="00455422" w:rsidRDefault="00843D9A">
      <w:pPr>
        <w:framePr w:w="3034" w:wrap="auto" w:hAnchor="text" w:x="8960" w:y="5005"/>
        <w:widowControl w:val="0"/>
        <w:autoSpaceDE w:val="0"/>
        <w:autoSpaceDN w:val="0"/>
        <w:spacing w:before="0" w:after="0" w:line="283" w:lineRule="exact"/>
        <w:jc w:val="left"/>
        <w:rPr>
          <w:rFonts w:ascii="LOEDIT+SegoePro-SemiboldItalic"/>
          <w:color w:val="FFFFFF"/>
          <w:sz w:val="21"/>
        </w:rPr>
      </w:pPr>
      <w:r>
        <w:rPr>
          <w:rFonts w:ascii="LOEDIT+SegoePro-SemiboldItalic"/>
          <w:color w:val="FFFFFF"/>
          <w:sz w:val="21"/>
        </w:rPr>
        <w:t>factor keeping people on the</w:t>
      </w:r>
    </w:p>
    <w:p w:rsidR="00455422" w:rsidRDefault="00843D9A">
      <w:pPr>
        <w:framePr w:w="3034" w:wrap="auto" w:hAnchor="text" w:x="8960" w:y="5005"/>
        <w:widowControl w:val="0"/>
        <w:autoSpaceDE w:val="0"/>
        <w:autoSpaceDN w:val="0"/>
        <w:spacing w:before="0" w:after="0" w:line="320" w:lineRule="exact"/>
        <w:jc w:val="left"/>
        <w:rPr>
          <w:rFonts w:ascii="OPINGA+SegoePro-SemiboldItalic" w:hAnsi="OPINGA+SegoePro-SemiboldItalic" w:cs="OPINGA+SegoePro-SemiboldItalic"/>
          <w:color w:val="FFFFFF"/>
          <w:sz w:val="21"/>
        </w:rPr>
      </w:pPr>
      <w:r>
        <w:rPr>
          <w:rFonts w:ascii="OPINGA+SegoePro-SemiboldItalic" w:hAnsi="OPINGA+SegoePro-SemiboldItalic" w:cs="OPINGA+SegoePro-SemiboldItalic"/>
          <w:color w:val="FFFFFF"/>
          <w:sz w:val="21"/>
        </w:rPr>
        <w:t>site and in the game.”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42" w:lineRule="exact"/>
        <w:jc w:val="left"/>
        <w:rPr>
          <w:rFonts w:ascii="BGSNMC+SegoePro-Bold"/>
          <w:color w:val="505050"/>
          <w:sz w:val="18"/>
        </w:rPr>
      </w:pPr>
      <w:r>
        <w:rPr>
          <w:rFonts w:ascii="BGSNMC+SegoePro-Bold"/>
          <w:color w:val="505050"/>
          <w:sz w:val="18"/>
        </w:rPr>
        <w:t>Scales to 2 Million Gameplays per Hour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HEINEKEN used Microsoft Azure to achieve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100 percent reliability on a massive scale.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platform exceeded its service-level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agreement with perfect performance in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UCL campaign, supporting 2 million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gameplays per hour and with capacity</w:t>
      </w:r>
    </w:p>
    <w:p w:rsidR="00455422" w:rsidRDefault="00843D9A">
      <w:pPr>
        <w:framePr w:w="3857" w:wrap="auto" w:hAnchor="text" w:x="4651" w:y="62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for more than 40 million players in all.</w:t>
      </w:r>
    </w:p>
    <w:p w:rsidR="00455422" w:rsidRDefault="00843D9A">
      <w:pPr>
        <w:framePr w:w="2842" w:wrap="auto" w:hAnchor="text" w:x="8960" w:y="6318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Lennart Boorsma, Digital Marketing</w:t>
      </w:r>
    </w:p>
    <w:p w:rsidR="00455422" w:rsidRDefault="00843D9A">
      <w:pPr>
        <w:framePr w:w="2842" w:wrap="auto" w:hAnchor="text" w:x="8960" w:y="6318"/>
        <w:widowControl w:val="0"/>
        <w:autoSpaceDE w:val="0"/>
        <w:autoSpaceDN w:val="0"/>
        <w:spacing w:before="0" w:after="0" w:line="288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Manager, HEINEKEN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To meet these requirements, HEINEKEN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expanded its use of Azure from one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 xml:space="preserve">datacenter to </w:t>
      </w:r>
      <w:r>
        <w:rPr>
          <w:rFonts w:ascii="PTRVPU+SegoePro" w:hAnsi="PTRVPU+SegoePro" w:cs="PTRVPU+SegoePro"/>
          <w:color w:val="505050"/>
          <w:sz w:val="18"/>
        </w:rPr>
        <w:t>four—one each in Europe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and Asia, and two in the US—gaining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geo-redundancy and low latency. Data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was stored in Azure Table Storage for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asynchronous updates. The storage was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structured with 10,000 partitions—up from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 xml:space="preserve">10 initially—for the requisite </w:t>
      </w:r>
      <w:r>
        <w:rPr>
          <w:rFonts w:ascii="PTRVPU+SegoePro" w:hAnsi="PTRVPU+SegoePro" w:cs="PTRVPU+SegoePro"/>
          <w:color w:val="505050"/>
          <w:sz w:val="18"/>
        </w:rPr>
        <w:t>scalability.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HEINEKEN developed the solution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using Microsoft Visual Studio 2013. The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architecture was tested with a Visual Studio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load-testing cluster to generate the load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and test the application without testing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Internet. Microsoft Services consultant</w:t>
      </w:r>
      <w:r>
        <w:rPr>
          <w:rFonts w:ascii="PTRVPU+SegoePro"/>
          <w:color w:val="505050"/>
          <w:sz w:val="18"/>
        </w:rPr>
        <w:t>s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helped develop and load-test the solution,</w:t>
      </w:r>
    </w:p>
    <w:p w:rsidR="00455422" w:rsidRDefault="00843D9A">
      <w:pPr>
        <w:framePr w:w="3854" w:wrap="auto" w:hAnchor="text" w:x="648" w:y="76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and resolve performance issues.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42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“Azure didn’t let us down,” says Boorsma.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“More than that, it gave us a way to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assure senior management that we could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support this massive, global campaign.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It put our stakeholder</w:t>
      </w:r>
      <w:r>
        <w:rPr>
          <w:rFonts w:ascii="PTRVPU+SegoePro"/>
          <w:color w:val="505050"/>
          <w:sz w:val="18"/>
        </w:rPr>
        <w:t>s at ease, knowing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that we had them covered. When you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bring out a global campaign with such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bravura, you really do need to make sure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that all your homework is done. With</w:t>
      </w:r>
    </w:p>
    <w:p w:rsidR="00455422" w:rsidRDefault="00843D9A">
      <w:pPr>
        <w:framePr w:w="3672" w:wrap="auto" w:hAnchor="text" w:x="4651" w:y="8768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Azure, it was. Thank you, Microsoft.”</w:t>
      </w:r>
    </w:p>
    <w:p w:rsidR="00455422" w:rsidRDefault="00843D9A">
      <w:pPr>
        <w:framePr w:w="3942" w:wrap="auto" w:hAnchor="text" w:x="4651" w:y="11848"/>
        <w:widowControl w:val="0"/>
        <w:autoSpaceDE w:val="0"/>
        <w:autoSpaceDN w:val="0"/>
        <w:spacing w:before="0" w:after="0" w:line="242" w:lineRule="exact"/>
        <w:jc w:val="left"/>
        <w:rPr>
          <w:rFonts w:ascii="BGSNMC+SegoePro-Bold" w:hAnsi="BGSNMC+SegoePro-Bold" w:cs="BGSNMC+SegoePro-Bold"/>
          <w:color w:val="505050"/>
          <w:sz w:val="18"/>
        </w:rPr>
      </w:pPr>
      <w:r>
        <w:rPr>
          <w:rFonts w:ascii="BGSNMC+SegoePro-Bold" w:hAnsi="BGSNMC+SegoePro-Bold" w:cs="BGSNMC+SegoePro-Bold"/>
          <w:color w:val="505050"/>
          <w:sz w:val="18"/>
        </w:rPr>
        <w:t>Delivers Latency of 200–300 Milliseconds</w:t>
      </w:r>
    </w:p>
    <w:p w:rsidR="00455422" w:rsidRDefault="00843D9A">
      <w:pPr>
        <w:framePr w:w="3942" w:wrap="auto" w:hAnchor="text" w:x="4651" w:y="118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HEINEKEN also met its requirements for</w:t>
      </w:r>
    </w:p>
    <w:p w:rsidR="00455422" w:rsidRDefault="00843D9A">
      <w:pPr>
        <w:framePr w:w="3942" w:wrap="auto" w:hAnchor="text" w:x="4651" w:y="118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low latency worldwide with Azure. Latency</w:t>
      </w:r>
    </w:p>
    <w:p w:rsidR="00455422" w:rsidRDefault="00843D9A">
      <w:pPr>
        <w:framePr w:w="3942" w:wrap="auto" w:hAnchor="text" w:x="4651" w:y="118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rates ranged from 7 milliseconds to 535</w:t>
      </w:r>
    </w:p>
    <w:p w:rsidR="00455422" w:rsidRDefault="00843D9A">
      <w:pPr>
        <w:framePr w:w="3942" w:wrap="auto" w:hAnchor="text" w:x="4651" w:y="1184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milliseconds, with typical rates clustering</w:t>
      </w:r>
    </w:p>
    <w:p w:rsidR="00455422" w:rsidRDefault="00843D9A">
      <w:pPr>
        <w:framePr w:w="3386" w:wrap="auto" w:hAnchor="text" w:x="648" w:y="12688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results of this solution (see below)</w:t>
      </w:r>
    </w:p>
    <w:p w:rsidR="00455422" w:rsidRDefault="00843D9A">
      <w:pPr>
        <w:framePr w:w="3386" w:wrap="auto" w:hAnchor="text" w:x="648" w:y="12688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led HEINEKEN to use Azure again, in</w:t>
      </w:r>
    </w:p>
    <w:p w:rsidR="00455422" w:rsidRDefault="00843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1828800</wp:posOffset>
            </wp:positionV>
            <wp:extent cx="2286000" cy="3108960"/>
            <wp:effectExtent l="0" t="0" r="0" b="0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  <w:t xml:space="preserve"> </w:t>
      </w:r>
    </w:p>
    <w:p w:rsidR="00455422" w:rsidRDefault="00843D9A">
      <w:pPr>
        <w:framePr w:w="3733" w:wrap="auto" w:hAnchor="text" w:x="648" w:y="95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between</w:t>
      </w:r>
      <w:r>
        <w:rPr>
          <w:rFonts w:ascii="PTRVPU+SegoePro"/>
          <w:color w:val="505050"/>
          <w:sz w:val="18"/>
        </w:rPr>
        <w:t xml:space="preserve"> 200 and 300 milliseconds. That</w:t>
      </w:r>
    </w:p>
    <w:p w:rsidR="00455422" w:rsidRDefault="00843D9A">
      <w:pPr>
        <w:framePr w:w="3733" w:wrap="auto" w:hAnchor="text" w:x="648" w:y="952"/>
        <w:widowControl w:val="0"/>
        <w:autoSpaceDE w:val="0"/>
        <w:autoSpaceDN w:val="0"/>
        <w:spacing w:before="0" w:after="0" w:line="280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was a tremendous beneﬁt for global, real-</w:t>
      </w:r>
    </w:p>
    <w:p w:rsidR="00455422" w:rsidRDefault="00843D9A">
      <w:pPr>
        <w:framePr w:w="3733" w:wrap="auto" w:hAnchor="text" w:x="648" w:y="95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time game-playing. As a result, players</w:t>
      </w:r>
    </w:p>
    <w:p w:rsidR="00455422" w:rsidRDefault="00843D9A">
      <w:pPr>
        <w:framePr w:w="3733" w:wrap="auto" w:hAnchor="text" w:x="648" w:y="95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enjoyed their experiences and continued</w:t>
      </w:r>
    </w:p>
    <w:p w:rsidR="00455422" w:rsidRDefault="00843D9A">
      <w:pPr>
        <w:framePr w:w="3733" w:wrap="auto" w:hAnchor="text" w:x="648" w:y="95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playing for an average of 4.5 minutes.</w:t>
      </w:r>
    </w:p>
    <w:p w:rsidR="00455422" w:rsidRDefault="00843D9A">
      <w:pPr>
        <w:framePr w:w="3238" w:wrap="auto" w:hAnchor="text" w:x="4651" w:y="95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For example, Azure could play a role</w:t>
      </w:r>
    </w:p>
    <w:p w:rsidR="00455422" w:rsidRDefault="00843D9A">
      <w:pPr>
        <w:framePr w:w="3238" w:wrap="auto" w:hAnchor="text" w:x="4651" w:y="95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 xml:space="preserve">in the company’s website </w:t>
      </w:r>
      <w:r>
        <w:rPr>
          <w:rFonts w:ascii="PTRVPU+SegoePro" w:hAnsi="PTRVPU+SegoePro" w:cs="PTRVPU+SegoePro"/>
          <w:color w:val="505050"/>
          <w:sz w:val="18"/>
        </w:rPr>
        <w:t>upgrade.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42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“We will deﬁnitely continue to use Azure,”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says Boorsma. “We need the reliability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it gives us. We can also envision using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Azure to avoid the costs of building and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maintaining additional datacenters around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world. We could use Azure as part of a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hybrid solution with our existing resources.</w:t>
      </w:r>
    </w:p>
    <w:p w:rsidR="00455422" w:rsidRDefault="00843D9A">
      <w:pPr>
        <w:framePr w:w="3832" w:wrap="auto" w:hAnchor="text" w:x="4651" w:y="1792"/>
        <w:widowControl w:val="0"/>
        <w:autoSpaceDE w:val="0"/>
        <w:autoSpaceDN w:val="0"/>
        <w:spacing w:before="0" w:after="0" w:line="280" w:lineRule="exact"/>
        <w:jc w:val="left"/>
        <w:rPr>
          <w:rFonts w:ascii="ICANTP+SegoePro" w:hAnsi="ICANTP+SegoePro" w:cs="ICANTP+SegoePro"/>
          <w:color w:val="505050"/>
          <w:sz w:val="18"/>
        </w:rPr>
      </w:pPr>
      <w:r>
        <w:rPr>
          <w:rFonts w:ascii="ICANTP+SegoePro" w:hAnsi="ICANTP+SegoePro" w:cs="ICANTP+SegoePro"/>
          <w:color w:val="505050"/>
          <w:sz w:val="18"/>
        </w:rPr>
        <w:t>It gives us tremendous ﬂexibility.”</w:t>
      </w:r>
    </w:p>
    <w:p w:rsidR="00455422" w:rsidRDefault="00843D9A">
      <w:pPr>
        <w:framePr w:w="3052" w:wrap="auto" w:hAnchor="text" w:x="648" w:y="2632"/>
        <w:widowControl w:val="0"/>
        <w:autoSpaceDE w:val="0"/>
        <w:autoSpaceDN w:val="0"/>
        <w:spacing w:before="0" w:after="0" w:line="242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“Latency is something that players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42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shouldn’t even have to think about,”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says Barendregt. “Thanks to Azure, it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wasn’t an issue. That was an important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 xml:space="preserve">factor keeping people on </w:t>
      </w:r>
      <w:r>
        <w:rPr>
          <w:rFonts w:ascii="PTRVPU+SegoePro"/>
          <w:color w:val="505050"/>
          <w:sz w:val="18"/>
        </w:rPr>
        <w:t>the site and in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the game. When you consider we had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5.2 million players during the run of the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campaign, that comes to 55 years of</w:t>
      </w:r>
    </w:p>
    <w:p w:rsidR="00455422" w:rsidRDefault="00843D9A">
      <w:pPr>
        <w:framePr w:w="3633" w:wrap="auto" w:hAnchor="text" w:x="648" w:y="29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 w:hAnsi="PTRVPU+SegoePro" w:cs="PTRVPU+SegoePro"/>
          <w:color w:val="505050"/>
          <w:sz w:val="18"/>
        </w:rPr>
      </w:pPr>
      <w:r>
        <w:rPr>
          <w:rFonts w:ascii="PTRVPU+SegoePro" w:hAnsi="PTRVPU+SegoePro" w:cs="PTRVPU+SegoePro"/>
          <w:color w:val="505050"/>
          <w:sz w:val="18"/>
        </w:rPr>
        <w:t>brand engagement—an insane number.”</w:t>
      </w:r>
    </w:p>
    <w:p w:rsidR="00455422" w:rsidRDefault="00843D9A">
      <w:pPr>
        <w:framePr w:w="3740" w:wrap="auto" w:hAnchor="text" w:x="4651" w:y="431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Microsoft customer successes, please visit:</w:t>
      </w:r>
    </w:p>
    <w:p w:rsidR="00455422" w:rsidRDefault="00843D9A">
      <w:pPr>
        <w:framePr w:w="3740" w:wrap="auto" w:hAnchor="text" w:x="4651" w:y="431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00AEEF"/>
          <w:sz w:val="18"/>
        </w:rPr>
      </w:pPr>
      <w:r>
        <w:rPr>
          <w:rFonts w:ascii="PTRVPU+SegoePro"/>
          <w:color w:val="00AEEF"/>
          <w:sz w:val="18"/>
        </w:rPr>
        <w:t>www.microsoft.com/customers</w:t>
      </w:r>
    </w:p>
    <w:p w:rsidR="00455422" w:rsidRDefault="00843D9A">
      <w:pPr>
        <w:framePr w:w="3739" w:wrap="auto" w:hAnchor="text" w:x="648" w:y="5432"/>
        <w:widowControl w:val="0"/>
        <w:autoSpaceDE w:val="0"/>
        <w:autoSpaceDN w:val="0"/>
        <w:spacing w:before="0" w:after="0" w:line="242" w:lineRule="exact"/>
        <w:jc w:val="left"/>
        <w:rPr>
          <w:rFonts w:ascii="BGSNMC+SegoePro-Bold"/>
          <w:color w:val="505050"/>
          <w:sz w:val="18"/>
        </w:rPr>
      </w:pPr>
      <w:r>
        <w:rPr>
          <w:rFonts w:ascii="BGSNMC+SegoePro-Bold"/>
          <w:color w:val="505050"/>
          <w:sz w:val="18"/>
        </w:rPr>
        <w:t>Provides Reliabilit</w:t>
      </w:r>
      <w:r>
        <w:rPr>
          <w:rFonts w:ascii="BGSNMC+SegoePro-Bold"/>
          <w:color w:val="505050"/>
          <w:sz w:val="18"/>
        </w:rPr>
        <w:t>y, Savings, Flexibility</w:t>
      </w:r>
    </w:p>
    <w:p w:rsidR="00455422" w:rsidRDefault="00843D9A">
      <w:pPr>
        <w:framePr w:w="3739" w:wrap="auto" w:hAnchor="text" w:x="648" w:y="543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Boorsma expects that HEINEKEN will</w:t>
      </w:r>
    </w:p>
    <w:p w:rsidR="00455422" w:rsidRDefault="00843D9A">
      <w:pPr>
        <w:framePr w:w="3739" w:wrap="auto" w:hAnchor="text" w:x="648" w:y="5432"/>
        <w:widowControl w:val="0"/>
        <w:autoSpaceDE w:val="0"/>
        <w:autoSpaceDN w:val="0"/>
        <w:spacing w:before="0" w:after="0" w:line="280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make more use of Azure, both for</w:t>
      </w:r>
    </w:p>
    <w:p w:rsidR="00455422" w:rsidRDefault="00843D9A">
      <w:pPr>
        <w:framePr w:w="3780" w:wrap="auto" w:hAnchor="text" w:x="648" w:y="6272"/>
        <w:widowControl w:val="0"/>
        <w:autoSpaceDE w:val="0"/>
        <w:autoSpaceDN w:val="0"/>
        <w:spacing w:before="0" w:after="0" w:line="242" w:lineRule="exact"/>
        <w:jc w:val="left"/>
        <w:rPr>
          <w:rFonts w:ascii="PTRVPU+SegoePro"/>
          <w:color w:val="505050"/>
          <w:sz w:val="18"/>
        </w:rPr>
      </w:pPr>
      <w:r>
        <w:rPr>
          <w:rFonts w:ascii="PTRVPU+SegoePro"/>
          <w:color w:val="505050"/>
          <w:sz w:val="18"/>
        </w:rPr>
        <w:t>marketing campaigns and other purposes.</w:t>
      </w:r>
    </w:p>
    <w:p w:rsidR="00455422" w:rsidRDefault="00843D9A">
      <w:pPr>
        <w:framePr w:w="3055" w:wrap="auto" w:hAnchor="text" w:x="648" w:y="11721"/>
        <w:widowControl w:val="0"/>
        <w:autoSpaceDE w:val="0"/>
        <w:autoSpaceDN w:val="0"/>
        <w:spacing w:before="0" w:after="0" w:line="377" w:lineRule="exact"/>
        <w:jc w:val="left"/>
        <w:rPr>
          <w:rFonts w:ascii="PTRVPU+SegoePro"/>
          <w:color w:val="FFFFFF"/>
          <w:sz w:val="28"/>
        </w:rPr>
      </w:pPr>
      <w:r>
        <w:rPr>
          <w:rFonts w:ascii="PTRVPU+SegoePro"/>
          <w:color w:val="FFFFFF"/>
          <w:sz w:val="28"/>
        </w:rPr>
        <w:t>Software and Services</w:t>
      </w:r>
    </w:p>
    <w:p w:rsidR="00455422" w:rsidRDefault="00843D9A">
      <w:pPr>
        <w:framePr w:w="2086" w:wrap="auto" w:hAnchor="text" w:x="648" w:y="12232"/>
        <w:widowControl w:val="0"/>
        <w:autoSpaceDE w:val="0"/>
        <w:autoSpaceDN w:val="0"/>
        <w:spacing w:before="0" w:after="0" w:line="216" w:lineRule="exact"/>
        <w:jc w:val="left"/>
        <w:rPr>
          <w:rFonts w:ascii="HMLPJM+SegoePro-Semibold"/>
          <w:color w:val="FFFFFF"/>
          <w:sz w:val="16"/>
        </w:rPr>
      </w:pPr>
      <w:r>
        <w:rPr>
          <w:rFonts w:ascii="HMLPJM+SegoePro-Semibold"/>
          <w:color w:val="FFFFFF"/>
          <w:sz w:val="16"/>
        </w:rPr>
        <w:t>Microsoft Azure platform</w:t>
      </w:r>
    </w:p>
    <w:p w:rsidR="00455422" w:rsidRDefault="00843D9A">
      <w:pPr>
        <w:framePr w:w="2993" w:wrap="auto" w:hAnchor="text" w:x="3757" w:y="12232"/>
        <w:widowControl w:val="0"/>
        <w:autoSpaceDE w:val="0"/>
        <w:autoSpaceDN w:val="0"/>
        <w:spacing w:before="0" w:after="0" w:line="216" w:lineRule="exact"/>
        <w:jc w:val="left"/>
        <w:rPr>
          <w:rFonts w:ascii="HMLPJM+SegoePro-Semibold"/>
          <w:color w:val="FFFFFF"/>
          <w:sz w:val="16"/>
        </w:rPr>
      </w:pPr>
      <w:r>
        <w:rPr>
          <w:rFonts w:ascii="HMLPJM+SegoePro-Semibold"/>
          <w:color w:val="FFFFFF"/>
          <w:sz w:val="16"/>
        </w:rPr>
        <w:t>Microsoft Dynamics</w:t>
      </w:r>
    </w:p>
    <w:p w:rsidR="00455422" w:rsidRDefault="00843D9A">
      <w:pPr>
        <w:framePr w:w="2993" w:wrap="auto" w:hAnchor="text" w:x="3757" w:y="12232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        Microsoft Dynamics CRM Online</w:t>
      </w:r>
    </w:p>
    <w:p w:rsidR="00455422" w:rsidRDefault="00843D9A">
      <w:pPr>
        <w:framePr w:w="1405" w:wrap="auto" w:hAnchor="text" w:x="6752" w:y="12232"/>
        <w:widowControl w:val="0"/>
        <w:autoSpaceDE w:val="0"/>
        <w:autoSpaceDN w:val="0"/>
        <w:spacing w:before="0" w:after="0" w:line="216" w:lineRule="exact"/>
        <w:jc w:val="left"/>
        <w:rPr>
          <w:rFonts w:ascii="UDJOMT+SegoePro-Semibold" w:hAnsi="UDJOMT+SegoePro-Semibold" w:cs="UDJOMT+SegoePro-Semibold"/>
          <w:color w:val="FFFFFF"/>
          <w:sz w:val="16"/>
        </w:rPr>
      </w:pPr>
      <w:r>
        <w:rPr>
          <w:rFonts w:ascii="UDJOMT+SegoePro-Semibold" w:hAnsi="UDJOMT+SegoePro-Semibold" w:cs="UDJOMT+SegoePro-Semibold"/>
          <w:color w:val="FFFFFF"/>
          <w:sz w:val="16"/>
        </w:rPr>
        <w:t>Microsoft Ofﬁce</w:t>
      </w:r>
    </w:p>
    <w:p w:rsidR="00455422" w:rsidRDefault="00843D9A">
      <w:pPr>
        <w:framePr w:w="2330" w:wrap="auto" w:hAnchor="text" w:x="9142" w:y="12232"/>
        <w:widowControl w:val="0"/>
        <w:autoSpaceDE w:val="0"/>
        <w:autoSpaceDN w:val="0"/>
        <w:spacing w:before="0" w:after="0" w:line="216" w:lineRule="exact"/>
        <w:jc w:val="left"/>
        <w:rPr>
          <w:rFonts w:ascii="HMLPJM+SegoePro-Semibold"/>
          <w:color w:val="FFFFFF"/>
          <w:sz w:val="16"/>
        </w:rPr>
      </w:pPr>
      <w:r>
        <w:rPr>
          <w:rFonts w:ascii="HMLPJM+SegoePro-Semibold"/>
          <w:color w:val="FFFFFF"/>
          <w:sz w:val="16"/>
        </w:rPr>
        <w:t>Microsoft Visual Studio 2013</w:t>
      </w:r>
    </w:p>
    <w:p w:rsidR="00455422" w:rsidRDefault="00843D9A">
      <w:pPr>
        <w:framePr w:w="305" w:wrap="auto" w:hAnchor="text" w:x="648" w:y="12452"/>
        <w:widowControl w:val="0"/>
        <w:autoSpaceDE w:val="0"/>
        <w:autoSpaceDN w:val="0"/>
        <w:spacing w:before="0" w:after="0" w:line="216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2656" w:wrap="auto" w:hAnchor="text" w:x="1008" w:y="12452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Microsoft Azure Content Delivery</w:t>
      </w:r>
    </w:p>
    <w:p w:rsidR="00455422" w:rsidRDefault="00843D9A">
      <w:pPr>
        <w:framePr w:w="2656" w:wrap="auto" w:hAnchor="text" w:x="1008" w:y="1245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Network</w:t>
      </w:r>
    </w:p>
    <w:p w:rsidR="00455422" w:rsidRDefault="00843D9A">
      <w:pPr>
        <w:framePr w:w="305" w:wrap="auto" w:hAnchor="text" w:x="6752" w:y="12452"/>
        <w:widowControl w:val="0"/>
        <w:autoSpaceDE w:val="0"/>
        <w:autoSpaceDN w:val="0"/>
        <w:spacing w:before="0" w:after="0" w:line="216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1650" w:wrap="auto" w:hAnchor="text" w:x="7112" w:y="12452"/>
        <w:widowControl w:val="0"/>
        <w:autoSpaceDE w:val="0"/>
        <w:autoSpaceDN w:val="0"/>
        <w:spacing w:before="0" w:after="0" w:line="216" w:lineRule="exact"/>
        <w:jc w:val="left"/>
        <w:rPr>
          <w:rFonts w:ascii="ICANTP+SegoePro" w:hAnsi="ICANTP+SegoePro" w:cs="ICANTP+SegoePro"/>
          <w:color w:val="FFFFFF"/>
          <w:sz w:val="16"/>
        </w:rPr>
      </w:pPr>
      <w:r>
        <w:rPr>
          <w:rFonts w:ascii="ICANTP+SegoePro" w:hAnsi="ICANTP+SegoePro" w:cs="ICANTP+SegoePro"/>
          <w:color w:val="FFFFFF"/>
          <w:sz w:val="16"/>
        </w:rPr>
        <w:t>Microsoft Ofﬁce 365</w:t>
      </w:r>
    </w:p>
    <w:p w:rsidR="00455422" w:rsidRDefault="00843D9A">
      <w:pPr>
        <w:framePr w:w="305" w:wrap="auto" w:hAnchor="text" w:x="648" w:y="12892"/>
        <w:widowControl w:val="0"/>
        <w:autoSpaceDE w:val="0"/>
        <w:autoSpaceDN w:val="0"/>
        <w:spacing w:before="0" w:after="0" w:line="216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305" w:wrap="auto" w:hAnchor="text" w:x="64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305" w:wrap="auto" w:hAnchor="text" w:x="64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305" w:wrap="auto" w:hAnchor="text" w:x="64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305" w:wrap="auto" w:hAnchor="text" w:x="64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305" w:wrap="auto" w:hAnchor="text" w:x="64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 w:hAnsi="PTRVPU+SegoePro" w:cs="PTRVPU+SegoePro"/>
          <w:color w:val="FFFFFF"/>
          <w:sz w:val="16"/>
        </w:rPr>
      </w:pPr>
      <w:r>
        <w:rPr>
          <w:rFonts w:ascii="PTRVPU+SegoePro" w:hAnsi="PTRVPU+SegoePro" w:cs="PTRVPU+SegoePro"/>
          <w:color w:val="FFFFFF"/>
          <w:sz w:val="16"/>
        </w:rPr>
        <w:t>•</w:t>
      </w:r>
    </w:p>
    <w:p w:rsidR="00455422" w:rsidRDefault="00843D9A">
      <w:pPr>
        <w:framePr w:w="2645" w:wrap="auto" w:hAnchor="text" w:x="1008" w:y="12892"/>
        <w:widowControl w:val="0"/>
        <w:autoSpaceDE w:val="0"/>
        <w:autoSpaceDN w:val="0"/>
        <w:spacing w:before="0" w:after="0" w:line="216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Microsoft Azure SQL Database</w:t>
      </w:r>
    </w:p>
    <w:p w:rsidR="00455422" w:rsidRDefault="00843D9A">
      <w:pPr>
        <w:framePr w:w="2645" w:wrap="auto" w:hAnchor="text" w:x="100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Microsoft Azure Table Storage</w:t>
      </w:r>
    </w:p>
    <w:p w:rsidR="00455422" w:rsidRDefault="00843D9A">
      <w:pPr>
        <w:framePr w:w="2645" w:wrap="auto" w:hAnchor="text" w:x="1008" w:y="12892"/>
        <w:widowControl w:val="0"/>
        <w:autoSpaceDE w:val="0"/>
        <w:autoSpaceDN w:val="0"/>
        <w:spacing w:before="0" w:after="0" w:line="220" w:lineRule="exact"/>
        <w:jc w:val="left"/>
        <w:rPr>
          <w:rFonts w:ascii="ICANTP+SegoePro" w:hAnsi="ICANTP+SegoePro" w:cs="ICANTP+SegoePro"/>
          <w:color w:val="FFFFFF"/>
          <w:sz w:val="16"/>
        </w:rPr>
      </w:pPr>
      <w:r>
        <w:rPr>
          <w:rFonts w:ascii="ICANTP+SegoePro" w:hAnsi="ICANTP+SegoePro" w:cs="ICANTP+SegoePro"/>
          <w:color w:val="FFFFFF"/>
          <w:sz w:val="16"/>
        </w:rPr>
        <w:t>Microsoft Azure Trafﬁc Manager</w:t>
      </w:r>
    </w:p>
    <w:p w:rsidR="00455422" w:rsidRDefault="00843D9A">
      <w:pPr>
        <w:framePr w:w="2645" w:wrap="auto" w:hAnchor="text" w:x="100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Microsoft Azure Virtual Machines</w:t>
      </w:r>
    </w:p>
    <w:p w:rsidR="00455422" w:rsidRDefault="00843D9A">
      <w:pPr>
        <w:framePr w:w="2645" w:wrap="auto" w:hAnchor="text" w:x="100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Microsoft Azure Websites</w:t>
      </w:r>
    </w:p>
    <w:p w:rsidR="00455422" w:rsidRDefault="00843D9A">
      <w:pPr>
        <w:framePr w:w="2645" w:wrap="auto" w:hAnchor="text" w:x="1008" w:y="12892"/>
        <w:widowControl w:val="0"/>
        <w:autoSpaceDE w:val="0"/>
        <w:autoSpaceDN w:val="0"/>
        <w:spacing w:before="0" w:after="0" w:line="220" w:lineRule="exact"/>
        <w:jc w:val="left"/>
        <w:rPr>
          <w:rFonts w:ascii="PTRVPU+SegoePro"/>
          <w:color w:val="FFFFFF"/>
          <w:sz w:val="16"/>
        </w:rPr>
      </w:pPr>
      <w:r>
        <w:rPr>
          <w:rFonts w:ascii="PTRVPU+SegoePro"/>
          <w:color w:val="FFFFFF"/>
          <w:sz w:val="16"/>
        </w:rPr>
        <w:t>Microsoft Cloud Services</w:t>
      </w:r>
    </w:p>
    <w:p w:rsidR="00455422" w:rsidRDefault="00843D9A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4453890</wp:posOffset>
            </wp:positionV>
            <wp:extent cx="7772400" cy="4708525"/>
            <wp:effectExtent l="0" t="0" r="0" b="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70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422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CE28B39-59BC-43A2-BC90-4E5D56043C5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9DB8B04E-7FAB-4028-94AD-407430AEB8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A7875D4-5D25-4F46-B06B-3FF6A97D7498}"/>
  </w:font>
  <w:font w:name="PTRVPU+SegoePro">
    <w:charset w:val="00"/>
    <w:family w:val="auto"/>
    <w:pitch w:val="default"/>
    <w:sig w:usb0="01010101" w:usb1="01010101" w:usb2="01010101" w:usb3="01010101" w:csb0="01010101" w:csb1="01010101"/>
    <w:embedRegular r:id="rId4" w:fontKey="{35BCB2A4-CE5C-4722-8892-8E671EA9F0A6}"/>
  </w:font>
  <w:font w:name="HMLPJM+SegoePro-Semibold">
    <w:charset w:val="00"/>
    <w:family w:val="auto"/>
    <w:pitch w:val="default"/>
    <w:sig w:usb0="01010101" w:usb1="01010101" w:usb2="01010101" w:usb3="01010101" w:csb0="01010101" w:csb1="01010101"/>
    <w:embedRegular r:id="rId5" w:fontKey="{ED440366-2A72-43A9-9BA5-CAB7D99D8F67}"/>
  </w:font>
  <w:font w:name="LMNTRS+SegoePro-Light">
    <w:charset w:val="00"/>
    <w:family w:val="auto"/>
    <w:pitch w:val="default"/>
    <w:sig w:usb0="01010101" w:usb1="01010101" w:usb2="01010101" w:usb3="01010101" w:csb0="01010101" w:csb1="01010101"/>
    <w:embedRegular r:id="rId6" w:fontKey="{06903340-98D5-4D44-8F84-116E1FC1CB1D}"/>
  </w:font>
  <w:font w:name="LOEDIT+SegoePro-SemiboldItalic">
    <w:charset w:val="00"/>
    <w:family w:val="auto"/>
    <w:pitch w:val="default"/>
    <w:sig w:usb0="01010101" w:usb1="01010101" w:usb2="01010101" w:usb3="01010101" w:csb0="01010101" w:csb1="01010101"/>
    <w:embedRegular r:id="rId7" w:fontKey="{4308BD81-8E6B-4AA6-8B5E-FF974EBB44D2}"/>
  </w:font>
  <w:font w:name="OALRML+SegoeUI">
    <w:charset w:val="00"/>
    <w:family w:val="auto"/>
    <w:pitch w:val="default"/>
    <w:sig w:usb0="01010101" w:usb1="01010101" w:usb2="01010101" w:usb3="01010101" w:csb0="01010101" w:csb1="01010101"/>
    <w:embedRegular r:id="rId8" w:fontKey="{58356E32-D79F-42FB-97B9-E0AE7E9A7365}"/>
  </w:font>
  <w:font w:name="WDKTIH+SegoeUI">
    <w:charset w:val="00"/>
    <w:family w:val="auto"/>
    <w:pitch w:val="default"/>
    <w:sig w:usb0="01010101" w:usb1="01010101" w:usb2="01010101" w:usb3="01010101" w:csb0="01010101" w:csb1="01010101"/>
    <w:embedRegular r:id="rId9" w:fontKey="{49641146-4575-47D4-8006-E2E20CB44DCF}"/>
  </w:font>
  <w:font w:name="ICANTP+SegoePro">
    <w:charset w:val="00"/>
    <w:family w:val="auto"/>
    <w:pitch w:val="default"/>
    <w:sig w:usb0="01010101" w:usb1="01010101" w:usb2="01010101" w:usb3="01010101" w:csb0="01010101" w:csb1="01010101"/>
    <w:embedRegular r:id="rId10" w:fontKey="{0BB91ECC-99EC-460E-B7CC-55B2295D4455}"/>
  </w:font>
  <w:font w:name="OPINGA+SegoePro-SemiboldItalic">
    <w:charset w:val="00"/>
    <w:family w:val="auto"/>
    <w:pitch w:val="default"/>
    <w:sig w:usb0="01010101" w:usb1="01010101" w:usb2="01010101" w:usb3="01010101" w:csb0="01010101" w:csb1="01010101"/>
    <w:embedRegular r:id="rId11" w:fontKey="{59347C7A-4626-483C-8D93-5B2313697E23}"/>
  </w:font>
  <w:font w:name="EOMFRV+SegoePro-Bold">
    <w:charset w:val="00"/>
    <w:family w:val="auto"/>
    <w:pitch w:val="default"/>
    <w:sig w:usb0="01010101" w:usb1="01010101" w:usb2="01010101" w:usb3="01010101" w:csb0="01010101" w:csb1="01010101"/>
    <w:embedRegular r:id="rId12" w:fontKey="{EF2EC10F-8211-453D-BF44-C2B1193A5754}"/>
  </w:font>
  <w:font w:name="BGSNMC+SegoePro-Bold">
    <w:charset w:val="00"/>
    <w:family w:val="auto"/>
    <w:pitch w:val="default"/>
    <w:sig w:usb0="01010101" w:usb1="01010101" w:usb2="01010101" w:usb3="01010101" w:csb0="01010101" w:csb1="01010101"/>
    <w:embedRegular r:id="rId13" w:fontKey="{4F4C31A8-0F91-4BEA-9075-D68794687A7C}"/>
  </w:font>
  <w:font w:name="UDJOMT+SegoePro-Semibold">
    <w:charset w:val="00"/>
    <w:family w:val="auto"/>
    <w:pitch w:val="default"/>
    <w:sig w:usb0="01010101" w:usb1="01010101" w:usb2="01010101" w:usb3="01010101" w:csb0="01010101" w:csb1="01010101"/>
    <w:embedRegular r:id="rId14" w:fontKey="{E0DBCB7F-899E-4F7D-AC75-3EFC1F6022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C7E16F0C-AF03-459E-88A2-3E54F93A6A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5422"/>
    <w:rsid w:val="00843D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61EE65-9FC8-4306-AE43-2A0E60D6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6B5969AA1BC49BB3A960EF97BEDD6" ma:contentTypeVersion="3" ma:contentTypeDescription="Create a new document." ma:contentTypeScope="" ma:versionID="f2efcbea955fe632c9f7e1d496ce1663">
  <xsd:schema xmlns:xsd="http://www.w3.org/2001/XMLSchema" xmlns:xs="http://www.w3.org/2001/XMLSchema" xmlns:p="http://schemas.microsoft.com/office/2006/metadata/properties" xmlns:ns1="http://schemas.microsoft.com/sharepoint/v3" xmlns:ns2="74a38b85-65de-41c6-8591-8959fc75330f" targetNamespace="http://schemas.microsoft.com/office/2006/metadata/properties" ma:root="true" ma:fieldsID="42385dc830a61df507bd0c44c415014d" ns1:_="" ns2:_="">
    <xsd:import namespace="http://schemas.microsoft.com/sharepoint/v3"/>
    <xsd:import namespace="74a38b85-65de-41c6-8591-8959fc7533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38b85-65de-41c6-8591-8959fc753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813044-55CF-459E-996B-589217203494}"/>
</file>

<file path=customXml/itemProps2.xml><?xml version="1.0" encoding="utf-8"?>
<ds:datastoreItem xmlns:ds="http://schemas.openxmlformats.org/officeDocument/2006/customXml" ds:itemID="{4C3EA0F1-1A0B-4F72-9D07-49648C52A308}"/>
</file>

<file path=customXml/itemProps3.xml><?xml version="1.0" encoding="utf-8"?>
<ds:datastoreItem xmlns:ds="http://schemas.openxmlformats.org/officeDocument/2006/customXml" ds:itemID="{D4DDC38A-FEFA-4C1F-867F-D6B323586F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1333</Words>
  <Characters>7604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v-tygarr</dc:creator>
  <cp:lastModifiedBy>Tyler Garris (Atos IT Solutions and Services)</cp:lastModifiedBy>
  <cp:revision>2</cp:revision>
  <dcterms:created xsi:type="dcterms:W3CDTF">2015-02-17T20:17:00Z</dcterms:created>
  <dcterms:modified xsi:type="dcterms:W3CDTF">2015-02-17T20:18:00Z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0x010100CF56B5969AA1BC49BB3A960EF97BEDD6</vt:lpwstr>
  </property>
</Properties>
</file>