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545" w:rsidRDefault="00834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A27545" w:rsidRDefault="00834E37">
      <w:pPr>
        <w:framePr w:w="5862" w:wrap="auto" w:hAnchor="text" w:x="4537" w:y="1150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FFFFFF"/>
          <w:sz w:val="24"/>
        </w:rPr>
      </w:pPr>
      <w:r>
        <w:rPr>
          <w:rFonts w:ascii="Segoe UI"/>
          <w:color w:val="FFFFFF"/>
          <w:sz w:val="24"/>
        </w:rPr>
        <w:t>Microsoft Office Enterprise Project Management</w:t>
      </w:r>
    </w:p>
    <w:p w:rsidR="00A27545" w:rsidRDefault="00834E37">
      <w:pPr>
        <w:framePr w:w="5862" w:wrap="auto" w:hAnchor="text" w:x="4537" w:y="1150"/>
        <w:widowControl w:val="0"/>
        <w:autoSpaceDE w:val="0"/>
        <w:autoSpaceDN w:val="0"/>
        <w:spacing w:before="0" w:after="0" w:line="320" w:lineRule="exact"/>
        <w:jc w:val="left"/>
        <w:rPr>
          <w:rFonts w:ascii="Segoe UI"/>
          <w:color w:val="FFFFFF"/>
          <w:sz w:val="24"/>
        </w:rPr>
      </w:pPr>
      <w:r>
        <w:rPr>
          <w:rFonts w:ascii="Segoe UI"/>
          <w:color w:val="FFFFFF"/>
          <w:sz w:val="24"/>
        </w:rPr>
        <w:t>Customer Solution Case Study</w:t>
      </w:r>
    </w:p>
    <w:p w:rsidR="00A27545" w:rsidRDefault="00834E37">
      <w:pPr>
        <w:framePr w:w="6893" w:wrap="auto" w:hAnchor="text" w:x="4537" w:y="2879"/>
        <w:widowControl w:val="0"/>
        <w:autoSpaceDE w:val="0"/>
        <w:autoSpaceDN w:val="0"/>
        <w:spacing w:before="0" w:after="0" w:line="425" w:lineRule="exact"/>
        <w:jc w:val="left"/>
        <w:rPr>
          <w:rFonts w:ascii="Segoe UI"/>
          <w:color w:val="000000"/>
          <w:sz w:val="32"/>
        </w:rPr>
      </w:pPr>
      <w:r>
        <w:rPr>
          <w:rFonts w:ascii="Segoe UI"/>
          <w:color w:val="000000"/>
          <w:sz w:val="32"/>
        </w:rPr>
        <w:t xml:space="preserve">Project Manager Allows Check-ups on the </w:t>
      </w:r>
    </w:p>
    <w:p w:rsidR="00A27545" w:rsidRDefault="00834E37">
      <w:pPr>
        <w:framePr w:w="6893" w:wrap="auto" w:hAnchor="text" w:x="4537" w:y="2879"/>
        <w:widowControl w:val="0"/>
        <w:autoSpaceDE w:val="0"/>
        <w:autoSpaceDN w:val="0"/>
        <w:spacing w:before="0" w:after="0" w:line="439" w:lineRule="exact"/>
        <w:jc w:val="left"/>
        <w:rPr>
          <w:rFonts w:ascii="Segoe UI" w:hAnsi="Segoe UI" w:cs="Segoe UI"/>
          <w:color w:val="000000"/>
          <w:sz w:val="32"/>
        </w:rPr>
      </w:pPr>
      <w:r>
        <w:rPr>
          <w:rFonts w:ascii="Segoe UI" w:hAnsi="Segoe UI" w:cs="Segoe UI"/>
          <w:color w:val="000000"/>
          <w:sz w:val="32"/>
        </w:rPr>
        <w:t>Move for Health Ministry’s IT Projects</w:t>
      </w:r>
    </w:p>
    <w:p w:rsidR="00A27545" w:rsidRDefault="00834E37">
      <w:pPr>
        <w:framePr w:w="7477" w:wrap="auto" w:hAnchor="text" w:x="4537" w:y="4781"/>
        <w:widowControl w:val="0"/>
        <w:autoSpaceDE w:val="0"/>
        <w:autoSpaceDN w:val="0"/>
        <w:spacing w:before="0" w:after="0" w:line="373" w:lineRule="exact"/>
        <w:jc w:val="left"/>
        <w:rPr>
          <w:rFonts w:ascii="Segoe UI"/>
          <w:color w:val="209FC8"/>
          <w:sz w:val="28"/>
        </w:rPr>
      </w:pPr>
      <w:r>
        <w:rPr>
          <w:rFonts w:ascii="Segoe UI" w:hAnsi="Segoe UI" w:cs="Segoe UI"/>
          <w:color w:val="209FC8"/>
          <w:sz w:val="28"/>
        </w:rPr>
        <w:t>“</w:t>
      </w:r>
      <w:r>
        <w:rPr>
          <w:rFonts w:ascii="Segoe UI"/>
          <w:color w:val="209FC8"/>
          <w:sz w:val="28"/>
        </w:rPr>
        <w:t>[Project managers] are very happy with the tool and</w:t>
      </w:r>
    </w:p>
    <w:p w:rsidR="00A27545" w:rsidRDefault="00834E37">
      <w:pPr>
        <w:framePr w:w="7477" w:wrap="auto" w:hAnchor="text" w:x="4537" w:y="4781"/>
        <w:widowControl w:val="0"/>
        <w:autoSpaceDE w:val="0"/>
        <w:autoSpaceDN w:val="0"/>
        <w:spacing w:before="0" w:after="0" w:line="398" w:lineRule="exact"/>
        <w:jc w:val="left"/>
        <w:rPr>
          <w:rFonts w:ascii="Segoe UI"/>
          <w:color w:val="209FC8"/>
          <w:sz w:val="28"/>
        </w:rPr>
      </w:pPr>
      <w:r>
        <w:rPr>
          <w:rFonts w:ascii="Segoe UI"/>
          <w:color w:val="209FC8"/>
          <w:sz w:val="28"/>
        </w:rPr>
        <w:t xml:space="preserve">they love the fact that they can now browse </w:t>
      </w:r>
      <w:r>
        <w:rPr>
          <w:rFonts w:ascii="Segoe UI"/>
          <w:color w:val="209FC8"/>
          <w:sz w:val="28"/>
        </w:rPr>
        <w:t>on</w:t>
      </w:r>
    </w:p>
    <w:p w:rsidR="00A27545" w:rsidRDefault="00834E37">
      <w:pPr>
        <w:framePr w:w="7477" w:wrap="auto" w:hAnchor="text" w:x="4537" w:y="4781"/>
        <w:widowControl w:val="0"/>
        <w:autoSpaceDE w:val="0"/>
        <w:autoSpaceDN w:val="0"/>
        <w:spacing w:before="0" w:after="0" w:line="401" w:lineRule="exact"/>
        <w:jc w:val="left"/>
        <w:rPr>
          <w:rFonts w:ascii="Segoe UI"/>
          <w:color w:val="209FC8"/>
          <w:sz w:val="28"/>
        </w:rPr>
      </w:pPr>
      <w:r>
        <w:rPr>
          <w:rFonts w:ascii="Segoe UI"/>
          <w:color w:val="209FC8"/>
          <w:sz w:val="28"/>
        </w:rPr>
        <w:t>multiple devices and can access this EPM from</w:t>
      </w:r>
    </w:p>
    <w:p w:rsidR="00A27545" w:rsidRDefault="00834E37">
      <w:pPr>
        <w:framePr w:w="3522" w:wrap="auto" w:hAnchor="text" w:x="852" w:y="484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 xml:space="preserve">Customer: </w:t>
      </w:r>
      <w:r>
        <w:rPr>
          <w:rFonts w:ascii="Segoe UI"/>
          <w:color w:val="323232"/>
          <w:sz w:val="17"/>
        </w:rPr>
        <w:t>Ministry of Health</w:t>
      </w:r>
    </w:p>
    <w:p w:rsidR="00A27545" w:rsidRDefault="00834E37">
      <w:pPr>
        <w:framePr w:w="3522" w:wrap="auto" w:hAnchor="text" w:x="852" w:y="484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209FC8"/>
          <w:sz w:val="17"/>
          <w:u w:val="single"/>
        </w:rPr>
      </w:pPr>
      <w:r>
        <w:rPr>
          <w:rFonts w:ascii="Segoe UI"/>
          <w:b/>
          <w:color w:val="323232"/>
          <w:sz w:val="17"/>
        </w:rPr>
        <w:t xml:space="preserve">Website: </w:t>
      </w:r>
      <w:r>
        <w:rPr>
          <w:rFonts w:ascii="Segoe UI"/>
          <w:color w:val="209FC8"/>
          <w:sz w:val="17"/>
          <w:u w:val="single"/>
        </w:rPr>
        <w:t xml:space="preserve"> www.moh.gov.sa/en</w:t>
      </w:r>
    </w:p>
    <w:p w:rsidR="00A27545" w:rsidRDefault="00834E37">
      <w:pPr>
        <w:framePr w:w="3522" w:wrap="auto" w:hAnchor="text" w:x="852" w:y="484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 xml:space="preserve">Customer Size: </w:t>
      </w:r>
      <w:r>
        <w:rPr>
          <w:rFonts w:ascii="Segoe UI"/>
          <w:color w:val="323232"/>
          <w:sz w:val="17"/>
        </w:rPr>
        <w:t>250,000 employees</w:t>
      </w:r>
    </w:p>
    <w:p w:rsidR="00A27545" w:rsidRDefault="00834E37">
      <w:pPr>
        <w:framePr w:w="3522" w:wrap="auto" w:hAnchor="text" w:x="852" w:y="484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 xml:space="preserve">Country or Region: </w:t>
      </w:r>
      <w:r>
        <w:rPr>
          <w:rFonts w:ascii="Segoe UI"/>
          <w:color w:val="323232"/>
          <w:sz w:val="17"/>
        </w:rPr>
        <w:t>Saudi Arabia</w:t>
      </w:r>
    </w:p>
    <w:p w:rsidR="00A27545" w:rsidRDefault="00834E37">
      <w:pPr>
        <w:framePr w:w="3522" w:wrap="auto" w:hAnchor="text" w:x="852" w:y="484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 xml:space="preserve">Industry: </w:t>
      </w:r>
      <w:r>
        <w:rPr>
          <w:rFonts w:ascii="Segoe UI"/>
          <w:color w:val="323232"/>
          <w:sz w:val="17"/>
        </w:rPr>
        <w:t>Public Health &amp; Social Services</w:t>
      </w:r>
    </w:p>
    <w:p w:rsidR="00A27545" w:rsidRDefault="00834E37">
      <w:pPr>
        <w:framePr w:w="1776" w:wrap="auto" w:hAnchor="text" w:x="4537" w:y="5981"/>
        <w:widowControl w:val="0"/>
        <w:autoSpaceDE w:val="0"/>
        <w:autoSpaceDN w:val="0"/>
        <w:spacing w:before="0" w:after="0" w:line="373" w:lineRule="exact"/>
        <w:jc w:val="left"/>
        <w:rPr>
          <w:rFonts w:ascii="Segoe UI" w:hAnsi="Segoe UI" w:cs="Segoe UI"/>
          <w:color w:val="209FC8"/>
          <w:sz w:val="28"/>
        </w:rPr>
      </w:pPr>
      <w:r>
        <w:rPr>
          <w:rFonts w:ascii="Segoe UI"/>
          <w:color w:val="209FC8"/>
          <w:sz w:val="28"/>
        </w:rPr>
        <w:t>anywhere.</w:t>
      </w:r>
      <w:r>
        <w:rPr>
          <w:rFonts w:ascii="Segoe UI" w:hAnsi="Segoe UI" w:cs="Segoe UI"/>
          <w:color w:val="209FC8"/>
          <w:sz w:val="28"/>
        </w:rPr>
        <w:t>”</w:t>
      </w:r>
    </w:p>
    <w:p w:rsidR="00A27545" w:rsidRDefault="00834E37">
      <w:pPr>
        <w:framePr w:w="1600" w:wrap="auto" w:hAnchor="text" w:x="852" w:y="628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b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>Customer Profile</w:t>
      </w:r>
    </w:p>
    <w:p w:rsidR="00A27545" w:rsidRDefault="00834E37">
      <w:pPr>
        <w:framePr w:w="7001" w:wrap="auto" w:hAnchor="text" w:x="5300" w:y="6460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209FC8"/>
          <w:sz w:val="17"/>
        </w:rPr>
      </w:pPr>
      <w:r>
        <w:rPr>
          <w:rFonts w:ascii="Segoe UI"/>
          <w:color w:val="209FC8"/>
          <w:sz w:val="17"/>
        </w:rPr>
        <w:t xml:space="preserve">Eng. Ahmed </w:t>
      </w:r>
      <w:r>
        <w:rPr>
          <w:rFonts w:ascii="Segoe UI"/>
          <w:color w:val="209FC8"/>
          <w:sz w:val="17"/>
        </w:rPr>
        <w:t>Alhedaithy, Director</w:t>
      </w:r>
      <w:r>
        <w:rPr>
          <w:rFonts w:ascii="Segoe UI" w:hAnsi="Segoe UI" w:cs="Segoe UI"/>
          <w:color w:val="209FC8"/>
          <w:sz w:val="17"/>
        </w:rPr>
        <w:t>—</w:t>
      </w:r>
      <w:r>
        <w:rPr>
          <w:rFonts w:ascii="Segoe UI"/>
          <w:color w:val="209FC8"/>
          <w:sz w:val="17"/>
        </w:rPr>
        <w:t>Project Management Office, Ministry of Health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Saudi Arabia’s Ministry of Health runs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more than 300 hospitals and 3,000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clinics. It has a 10-year e-health strategy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to exploit digital technology and its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Project Management Office for IT</w:t>
      </w:r>
    </w:p>
    <w:p w:rsidR="00A27545" w:rsidRDefault="00834E37">
      <w:pPr>
        <w:framePr w:w="3456" w:wrap="auto" w:hAnchor="text" w:x="852" w:y="652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projects.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Ministry of Health (MoH) in Saudi Arabia could hardly avoid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noticing Saudis' enthusiasm for mobile electronic devices, which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are used widely, including for accessing social networking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 w:hAnsi="Segoe UI" w:cs="Segoe UI"/>
          <w:color w:val="323232"/>
          <w:sz w:val="24"/>
        </w:rPr>
      </w:pPr>
      <w:r>
        <w:rPr>
          <w:rFonts w:ascii="Segoe UI" w:hAnsi="Segoe UI" w:cs="Segoe UI"/>
          <w:color w:val="323232"/>
          <w:sz w:val="24"/>
        </w:rPr>
        <w:t>websites. In 2013 the ministry’s Project Management Office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(PMO) realized that it could exploit that popularity to improve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further its oversight of IT projects, by upgrading from its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Microsoft Enterprise Project Management (EPM) 2010 software</w:t>
      </w:r>
    </w:p>
    <w:p w:rsidR="00A27545" w:rsidRDefault="00834E37">
      <w:pPr>
        <w:framePr w:w="7788" w:wrap="auto" w:hAnchor="text" w:x="4537" w:y="7074"/>
        <w:widowControl w:val="0"/>
        <w:autoSpaceDE w:val="0"/>
        <w:autoSpaceDN w:val="0"/>
        <w:spacing w:before="0" w:after="0" w:line="360" w:lineRule="exact"/>
        <w:jc w:val="left"/>
        <w:rPr>
          <w:rFonts w:ascii="Segoe UI"/>
          <w:color w:val="323232"/>
          <w:sz w:val="24"/>
        </w:rPr>
      </w:pPr>
      <w:r>
        <w:rPr>
          <w:rFonts w:ascii="Segoe UI"/>
          <w:color w:val="323232"/>
          <w:sz w:val="24"/>
        </w:rPr>
        <w:t>to the 2013 version.</w:t>
      </w:r>
    </w:p>
    <w:p w:rsidR="00A27545" w:rsidRDefault="00834E37">
      <w:pPr>
        <w:framePr w:w="3247" w:wrap="auto" w:hAnchor="text" w:x="852" w:y="820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b/>
          <w:color w:val="323232"/>
          <w:sz w:val="17"/>
        </w:rPr>
      </w:pPr>
      <w:r>
        <w:rPr>
          <w:rFonts w:ascii="Segoe UI"/>
          <w:b/>
          <w:color w:val="323232"/>
          <w:sz w:val="17"/>
        </w:rPr>
        <w:t>Software and Services</w:t>
      </w:r>
    </w:p>
    <w:p w:rsidR="00A27545" w:rsidRDefault="00834E37">
      <w:pPr>
        <w:framePr w:w="3247" w:wrap="auto" w:hAnchor="text" w:x="852" w:y="820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ymbol" w:hAnsi="Symbol" w:cs="Symbol"/>
          <w:color w:val="A0A0A0"/>
          <w:sz w:val="14"/>
        </w:rPr>
        <w:t>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egoe UI"/>
          <w:color w:val="323232"/>
          <w:sz w:val="17"/>
        </w:rPr>
        <w:t>Microsoft EPM 2013</w:t>
      </w:r>
    </w:p>
    <w:p w:rsidR="00A27545" w:rsidRDefault="00834E37">
      <w:pPr>
        <w:framePr w:w="3247" w:wrap="auto" w:hAnchor="text" w:x="852" w:y="820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ymbol" w:hAnsi="Symbol" w:cs="Symbol"/>
          <w:color w:val="A0A0A0"/>
          <w:sz w:val="14"/>
        </w:rPr>
        <w:t>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egoe UI"/>
          <w:color w:val="323232"/>
          <w:sz w:val="17"/>
        </w:rPr>
        <w:t>Micr</w:t>
      </w:r>
      <w:r>
        <w:rPr>
          <w:rFonts w:ascii="Segoe UI"/>
          <w:color w:val="323232"/>
          <w:sz w:val="17"/>
        </w:rPr>
        <w:t>osoft Project Professional 2013</w:t>
      </w:r>
    </w:p>
    <w:p w:rsidR="00A27545" w:rsidRDefault="00834E37">
      <w:pPr>
        <w:framePr w:w="3247" w:wrap="auto" w:hAnchor="text" w:x="852" w:y="820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ymbol" w:hAnsi="Symbol" w:cs="Symbol"/>
          <w:color w:val="A0A0A0"/>
          <w:sz w:val="14"/>
        </w:rPr>
        <w:t>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egoe UI"/>
          <w:color w:val="323232"/>
          <w:sz w:val="17"/>
        </w:rPr>
        <w:t>Microsoft Lync Server 2010</w:t>
      </w:r>
    </w:p>
    <w:p w:rsidR="00A27545" w:rsidRDefault="00834E37">
      <w:pPr>
        <w:framePr w:w="3247" w:wrap="auto" w:hAnchor="text" w:x="852" w:y="820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ymbol" w:hAnsi="Symbol" w:cs="Symbol"/>
          <w:color w:val="A0A0A0"/>
          <w:sz w:val="14"/>
        </w:rPr>
        <w:t>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ymbol" w:hAnsi="Symbol" w:cs="Symbol"/>
          <w:color w:val="A0A0A0"/>
          <w:sz w:val="14"/>
        </w:rPr>
        <w:t></w:t>
      </w:r>
      <w:r>
        <w:rPr>
          <w:rFonts w:ascii="Segoe UI"/>
          <w:color w:val="323232"/>
          <w:sz w:val="17"/>
        </w:rPr>
        <w:t>Microsoft SharePoint Server  2010</w:t>
      </w:r>
    </w:p>
    <w:p w:rsidR="00A27545" w:rsidRDefault="00834E37">
      <w:pPr>
        <w:framePr w:w="1995" w:wrap="auto" w:hAnchor="text" w:x="4551" w:y="10098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209FC8"/>
          <w:sz w:val="24"/>
        </w:rPr>
      </w:pPr>
      <w:r>
        <w:rPr>
          <w:rFonts w:ascii="Segoe UI"/>
          <w:color w:val="209FC8"/>
          <w:sz w:val="24"/>
        </w:rPr>
        <w:t>Business Needs</w:t>
      </w:r>
    </w:p>
    <w:p w:rsidR="00A27545" w:rsidRDefault="00834E37">
      <w:pPr>
        <w:framePr w:w="3477" w:wrap="auto" w:hAnchor="text" w:x="8161" w:y="10174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Abdullah Alsubaie. “They all assume that</w:t>
      </w:r>
    </w:p>
    <w:p w:rsidR="00A27545" w:rsidRDefault="00834E37">
      <w:pPr>
        <w:framePr w:w="3477" w:wrap="auto" w:hAnchor="text" w:x="8161" w:y="1017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PMO will solve all the problems and</w:t>
      </w:r>
    </w:p>
    <w:p w:rsidR="00A27545" w:rsidRDefault="00834E37">
      <w:pPr>
        <w:framePr w:w="3477" w:wrap="auto" w:hAnchor="text" w:x="8161" w:y="10174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stop the projects from going wrong.”</w:t>
      </w:r>
    </w:p>
    <w:p w:rsidR="00A27545" w:rsidRDefault="00834E37">
      <w:pPr>
        <w:framePr w:w="2972" w:wrap="auto" w:hAnchor="text" w:x="4551" w:y="10474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The PMO has </w:t>
      </w:r>
      <w:r>
        <w:rPr>
          <w:rFonts w:ascii="Segoe UI"/>
          <w:color w:val="323232"/>
          <w:sz w:val="17"/>
        </w:rPr>
        <w:t>responsibility for the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hundreds of IT projects needed to support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1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 10-year e-health strategy, which the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Ministry of Health (MoH) launched in 2011.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“The e</w:t>
      </w:r>
      <w:r>
        <w:rPr>
          <w:rFonts w:ascii="Segoe UI"/>
          <w:color w:val="323232"/>
          <w:sz w:val="17"/>
        </w:rPr>
        <w:t>-health strategy includes everything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from a small IT system for a single office to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ministry-wide </w:t>
      </w:r>
      <w:r>
        <w:rPr>
          <w:rFonts w:ascii="Segoe UI"/>
          <w:color w:val="323232"/>
          <w:sz w:val="17"/>
        </w:rPr>
        <w:t>projects. It requires a lot of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time and attention and many risks and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issues need to be solved”, says the PMO</w:t>
      </w:r>
    </w:p>
    <w:p w:rsidR="00A27545" w:rsidRDefault="00834E37">
      <w:pPr>
        <w:framePr w:w="3706" w:wrap="auto" w:hAnchor="text" w:x="4551" w:y="1071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Director Eng. Ahmed Alhedaithy.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Since 2011 the PMO had already been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/>
          <w:color w:val="323232"/>
          <w:sz w:val="17"/>
        </w:rPr>
        <w:t>using the 2010 version of Micr</w:t>
      </w:r>
      <w:r>
        <w:rPr>
          <w:rFonts w:ascii="Segoe UI" w:hAnsi="Segoe UI" w:cs="Segoe UI"/>
          <w:color w:val="323232"/>
          <w:sz w:val="17"/>
        </w:rPr>
        <w:t>osoft’s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Enterprise Project Management (EPM)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software, which allowed it to plan and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track IT project activity overall and in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detail, as well as produce timesheets,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graphical analysis of workloads and handle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administration. The EPM was used by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about 90 people, including up to 15 in the</w:t>
      </w:r>
    </w:p>
    <w:p w:rsidR="00A27545" w:rsidRDefault="00834E37">
      <w:pPr>
        <w:framePr w:w="3690" w:wrap="auto" w:hAnchor="text" w:x="8161" w:y="1095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PMO.</w:t>
      </w:r>
    </w:p>
    <w:p w:rsidR="00A27545" w:rsidRDefault="00834E37">
      <w:pPr>
        <w:framePr w:w="3538" w:wrap="auto" w:hAnchor="text" w:x="4551" w:y="12934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“There are</w:t>
      </w:r>
      <w:r>
        <w:rPr>
          <w:rFonts w:ascii="Segoe UI" w:hAnsi="Segoe UI" w:cs="Segoe UI"/>
          <w:color w:val="323232"/>
          <w:sz w:val="17"/>
        </w:rPr>
        <w:t xml:space="preserve"> a lot of questions from both</w:t>
      </w:r>
    </w:p>
    <w:p w:rsidR="00A27545" w:rsidRDefault="00834E37">
      <w:pPr>
        <w:framePr w:w="3538" w:wrap="auto" w:hAnchor="text" w:x="4551" w:y="12934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sides, from the project managers and the</w:t>
      </w:r>
    </w:p>
    <w:p w:rsidR="00A27545" w:rsidRDefault="00834E37">
      <w:pPr>
        <w:framePr w:w="3538" w:wrap="auto" w:hAnchor="text" w:x="4551" w:y="12934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management,” says the PMO officer</w:t>
      </w:r>
    </w:p>
    <w:p w:rsidR="00A27545" w:rsidRDefault="00834E37">
      <w:pPr>
        <w:framePr w:w="3635" w:wrap="auto" w:hAnchor="text" w:x="852" w:y="13052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000000"/>
          <w:sz w:val="17"/>
        </w:rPr>
      </w:pPr>
      <w:r>
        <w:rPr>
          <w:rFonts w:ascii="Segoe UI"/>
          <w:color w:val="000000"/>
          <w:sz w:val="17"/>
        </w:rPr>
        <w:t>For more information about other</w:t>
      </w:r>
    </w:p>
    <w:p w:rsidR="00A27545" w:rsidRDefault="00834E37">
      <w:pPr>
        <w:framePr w:w="3635" w:wrap="auto" w:hAnchor="text" w:x="852" w:y="13052"/>
        <w:widowControl w:val="0"/>
        <w:autoSpaceDE w:val="0"/>
        <w:autoSpaceDN w:val="0"/>
        <w:spacing w:before="0" w:after="0" w:line="226" w:lineRule="exact"/>
        <w:jc w:val="left"/>
        <w:rPr>
          <w:rFonts w:ascii="Segoe UI"/>
          <w:color w:val="000000"/>
          <w:sz w:val="17"/>
        </w:rPr>
      </w:pPr>
      <w:r>
        <w:rPr>
          <w:rFonts w:ascii="Segoe UI"/>
          <w:color w:val="000000"/>
          <w:sz w:val="17"/>
        </w:rPr>
        <w:t>Microsoft customer successes, please visit:</w:t>
      </w:r>
    </w:p>
    <w:p w:rsidR="00A27545" w:rsidRDefault="00834E37">
      <w:pPr>
        <w:framePr w:w="3635" w:wrap="auto" w:hAnchor="text" w:x="852" w:y="13052"/>
        <w:widowControl w:val="0"/>
        <w:autoSpaceDE w:val="0"/>
        <w:autoSpaceDN w:val="0"/>
        <w:spacing w:before="0" w:after="0" w:line="226" w:lineRule="exact"/>
        <w:jc w:val="left"/>
        <w:rPr>
          <w:rFonts w:ascii="Segoe UI"/>
          <w:color w:val="209FC8"/>
          <w:sz w:val="17"/>
          <w:u w:val="single"/>
        </w:rPr>
      </w:pPr>
      <w:r>
        <w:rPr>
          <w:rFonts w:ascii="Segoe UI"/>
          <w:color w:val="209FC8"/>
          <w:sz w:val="17"/>
          <w:u w:val="single"/>
        </w:rPr>
        <w:t>customers.microsoft.com</w:t>
      </w:r>
    </w:p>
    <w:p w:rsidR="00A27545" w:rsidRDefault="00834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534795"/>
            <wp:effectExtent l="0" t="0" r="0" b="825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1889760</wp:posOffset>
            </wp:positionV>
            <wp:extent cx="1324610" cy="982980"/>
            <wp:effectExtent l="0" t="0" r="8890" b="762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3072130</wp:posOffset>
            </wp:positionV>
            <wp:extent cx="1979930" cy="4255135"/>
            <wp:effectExtent l="0" t="0" r="127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8830310</wp:posOffset>
            </wp:positionV>
            <wp:extent cx="6696710" cy="940435"/>
            <wp:effectExtent l="0" t="0" r="889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8287385</wp:posOffset>
            </wp:positionV>
            <wp:extent cx="2016125" cy="431165"/>
            <wp:effectExtent l="0" t="0" r="3175" b="698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2713990</wp:posOffset>
            </wp:positionH>
            <wp:positionV relativeFrom="page">
              <wp:posOffset>3002280</wp:posOffset>
            </wp:positionV>
            <wp:extent cx="12700" cy="5760085"/>
            <wp:effectExtent l="0" t="0" r="635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27545" w:rsidRDefault="00834E37">
      <w:pPr>
        <w:framePr w:w="2985" w:wrap="auto" w:hAnchor="text" w:x="852" w:y="2797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When the 2013 version of the EPM</w:t>
      </w:r>
    </w:p>
    <w:p w:rsidR="00A27545" w:rsidRDefault="00834E37">
      <w:pPr>
        <w:framePr w:w="3564" w:wrap="auto" w:hAnchor="text" w:x="4551" w:y="2797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make </w:t>
      </w:r>
      <w:r>
        <w:rPr>
          <w:rFonts w:ascii="Segoe UI"/>
          <w:color w:val="323232"/>
          <w:sz w:val="17"/>
        </w:rPr>
        <w:t>sure that hierarchy was maintained.</w:t>
      </w:r>
    </w:p>
    <w:p w:rsidR="00A27545" w:rsidRDefault="00834E37">
      <w:pPr>
        <w:framePr w:w="3564" w:wrap="auto" w:hAnchor="text" w:x="4551" w:y="27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latter concern proved groundless,</w:t>
      </w:r>
    </w:p>
    <w:p w:rsidR="00A27545" w:rsidRDefault="00834E37">
      <w:pPr>
        <w:framePr w:w="3564" w:wrap="auto" w:hAnchor="text" w:x="4551" w:y="27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although the first couple of checks threw</w:t>
      </w:r>
    </w:p>
    <w:p w:rsidR="00A27545" w:rsidRDefault="00834E37">
      <w:pPr>
        <w:framePr w:w="3564" w:wrap="auto" w:hAnchor="text" w:x="4551" w:y="27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up some problems.</w:t>
      </w:r>
    </w:p>
    <w:p w:rsidR="00A27545" w:rsidRDefault="00834E37">
      <w:pPr>
        <w:framePr w:w="1597" w:wrap="auto" w:hAnchor="text" w:x="8161" w:y="2797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b/>
          <w:color w:val="323232"/>
          <w:sz w:val="17"/>
        </w:rPr>
      </w:pPr>
      <w:r>
        <w:rPr>
          <w:rFonts w:ascii="Segoe UI" w:hAnsi="Segoe UI" w:cs="Segoe UI"/>
          <w:b/>
          <w:color w:val="323232"/>
          <w:sz w:val="17"/>
        </w:rPr>
        <w:t>• More oversight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appeared on the market, the PMO saw that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the new version’s improved communication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and collaboration </w:t>
      </w:r>
      <w:r>
        <w:rPr>
          <w:rFonts w:ascii="Segoe UI"/>
          <w:color w:val="323232"/>
          <w:sz w:val="17"/>
        </w:rPr>
        <w:t>functions could be used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to exploit the use of multiple types of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/>
          <w:color w:val="323232"/>
          <w:sz w:val="17"/>
        </w:rPr>
        <w:t>mobile devices by MoH pro</w:t>
      </w:r>
      <w:r>
        <w:rPr>
          <w:rFonts w:ascii="Segoe UI" w:hAnsi="Segoe UI" w:cs="Segoe UI"/>
          <w:color w:val="323232"/>
          <w:sz w:val="17"/>
        </w:rPr>
        <w:t>ject staff. “One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of the major reasons [for considering an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upgrade] was this mobility aspect,’ says the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1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PMO Consultant Furqan Asrar. “We thought</w:t>
      </w:r>
    </w:p>
    <w:p w:rsidR="00A27545" w:rsidRDefault="00834E37">
      <w:pPr>
        <w:framePr w:w="3767" w:wrap="auto" w:hAnchor="text" w:x="852" w:y="303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that was a great featur</w:t>
      </w:r>
      <w:r>
        <w:rPr>
          <w:rFonts w:ascii="Segoe UI"/>
          <w:color w:val="323232"/>
          <w:sz w:val="17"/>
        </w:rPr>
        <w:t>e for us.</w:t>
      </w:r>
    </w:p>
    <w:p w:rsidR="00A27545" w:rsidRDefault="00834E37">
      <w:pPr>
        <w:framePr w:w="3708" w:wrap="auto" w:hAnchor="text" w:x="8161" w:y="3097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“We have an enterprise view of all the</w:t>
      </w:r>
    </w:p>
    <w:p w:rsidR="00A27545" w:rsidRDefault="00834E37">
      <w:pPr>
        <w:framePr w:w="3708" w:wrap="auto" w:hAnchor="text" w:x="8161" w:y="30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projects; how they are progressing, the</w:t>
      </w:r>
    </w:p>
    <w:p w:rsidR="00A27545" w:rsidRDefault="00834E37">
      <w:pPr>
        <w:framePr w:w="3708" w:wrap="auto" w:hAnchor="text" w:x="8161" w:y="3097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current issue, the current risks,” says</w:t>
      </w:r>
    </w:p>
    <w:p w:rsidR="00A27545" w:rsidRDefault="00834E37">
      <w:pPr>
        <w:framePr w:w="3708" w:wrap="auto" w:hAnchor="text" w:x="8161" w:y="30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Alsubaie. The EPM also produces bi-weekly</w:t>
      </w:r>
    </w:p>
    <w:p w:rsidR="00A27545" w:rsidRDefault="00834E37">
      <w:pPr>
        <w:framePr w:w="3708" w:wrap="auto" w:hAnchor="text" w:x="8161" w:y="309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management reports, with risk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Nevertheless, overall the move to the EPM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2013 looked a</w:t>
      </w:r>
      <w:r>
        <w:rPr>
          <w:rFonts w:ascii="Segoe UI"/>
          <w:color w:val="323232"/>
          <w:sz w:val="17"/>
        </w:rPr>
        <w:t xml:space="preserve"> winner and the migration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was completed in December 2013. The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PMO handled the switch itself and the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1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licensing was covered by the existing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Enterprise Agreement, all of which made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the move cheap. “It was value for money,’</w:t>
      </w:r>
    </w:p>
    <w:p w:rsidR="00A27545" w:rsidRDefault="00834E37">
      <w:pPr>
        <w:framePr w:w="3645" w:wrap="auto" w:hAnchor="text" w:x="4551" w:y="3817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says Asrar.</w:t>
      </w:r>
    </w:p>
    <w:p w:rsidR="00A27545" w:rsidRDefault="00834E37">
      <w:pPr>
        <w:framePr w:w="3100" w:wrap="auto" w:hAnchor="text" w:x="8161" w:y="4297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assessments and </w:t>
      </w:r>
      <w:r>
        <w:rPr>
          <w:rFonts w:ascii="Segoe UI"/>
          <w:color w:val="323232"/>
          <w:sz w:val="17"/>
        </w:rPr>
        <w:t>recommendations.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“The senior management is very happy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with the dashboards they are working with.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They have project dashboards and they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have overall dashboards and they can drill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down to whatever details the see fit,” says</w:t>
      </w:r>
    </w:p>
    <w:p w:rsidR="00A27545" w:rsidRDefault="00834E37">
      <w:pPr>
        <w:framePr w:w="3713" w:wrap="auto" w:hAnchor="text" w:x="8161" w:y="45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Asrar.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For example, in the EPM </w:t>
      </w:r>
      <w:r>
        <w:rPr>
          <w:rFonts w:ascii="Segoe UI"/>
          <w:color w:val="323232"/>
          <w:sz w:val="17"/>
        </w:rPr>
        <w:t>2013, with the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Microsoft voice-over-internet and instant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messaging software Lync installed, contacts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can be initiated simply by hovering over a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name and content can be copied and</w:t>
      </w:r>
    </w:p>
    <w:p w:rsidR="00A27545" w:rsidRDefault="00834E37">
      <w:pPr>
        <w:framePr w:w="3745" w:wrap="auto" w:hAnchor="text" w:x="852" w:y="52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pasted to Microsoft Office products.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installation produced some problems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that required a lot of time and patience.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However, project managers are happy with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their improved access to the PMO system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while senior managers have project and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overall dashboards that give them access</w:t>
      </w:r>
    </w:p>
    <w:p w:rsidR="00A27545" w:rsidRDefault="00834E37">
      <w:pPr>
        <w:framePr w:w="3690" w:wrap="auto" w:hAnchor="text" w:x="4551" w:y="57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to as much detail as they require.</w:t>
      </w:r>
    </w:p>
    <w:p w:rsidR="00A27545" w:rsidRDefault="00834E37">
      <w:pPr>
        <w:framePr w:w="3519" w:wrap="auto" w:hAnchor="text" w:x="8161" w:y="609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The EPM 2013 is </w:t>
      </w:r>
      <w:r>
        <w:rPr>
          <w:rFonts w:ascii="Segoe UI"/>
          <w:color w:val="323232"/>
          <w:sz w:val="17"/>
        </w:rPr>
        <w:t>accessed by 50 general</w:t>
      </w:r>
    </w:p>
    <w:p w:rsidR="00A27545" w:rsidRDefault="00834E37">
      <w:pPr>
        <w:framePr w:w="3519" w:wrap="auto" w:hAnchor="text" w:x="8161" w:y="60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users, 50</w:t>
      </w:r>
      <w:r>
        <w:rPr>
          <w:rFonts w:ascii="Segoe UI" w:hAnsi="Segoe UI" w:cs="Segoe UI"/>
          <w:color w:val="323232"/>
          <w:sz w:val="17"/>
        </w:rPr>
        <w:t>–</w:t>
      </w:r>
      <w:r>
        <w:rPr>
          <w:rFonts w:ascii="Segoe UI"/>
          <w:color w:val="323232"/>
          <w:sz w:val="17"/>
        </w:rPr>
        <w:t>60 project managers and some</w:t>
      </w:r>
    </w:p>
    <w:p w:rsidR="00A27545" w:rsidRDefault="00834E37">
      <w:pPr>
        <w:framePr w:w="3519" w:wrap="auto" w:hAnchor="text" w:x="8161" w:y="60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other people such as team leaders. The</w:t>
      </w:r>
    </w:p>
    <w:p w:rsidR="00A27545" w:rsidRDefault="00834E37">
      <w:pPr>
        <w:framePr w:w="3519" w:wrap="auto" w:hAnchor="text" w:x="8161" w:y="60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total is likely to increase, as the MoH will</w:t>
      </w:r>
    </w:p>
    <w:p w:rsidR="00A27545" w:rsidRDefault="00834E37">
      <w:pPr>
        <w:framePr w:w="3519" w:wrap="auto" w:hAnchor="text" w:x="8161" w:y="60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have plenty more projects in future.</w:t>
      </w:r>
    </w:p>
    <w:p w:rsidR="00A27545" w:rsidRDefault="00834E37">
      <w:pPr>
        <w:framePr w:w="3661" w:wrap="auto" w:hAnchor="text" w:x="852" w:y="669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Content can also be synchronized easily to</w:t>
      </w:r>
    </w:p>
    <w:p w:rsidR="00A27545" w:rsidRDefault="00834E37">
      <w:pPr>
        <w:framePr w:w="3661" w:wrap="auto" w:hAnchor="text" w:x="852" w:y="66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SharePoint collaboration s</w:t>
      </w:r>
      <w:r>
        <w:rPr>
          <w:rFonts w:ascii="Segoe UI"/>
          <w:color w:val="323232"/>
          <w:sz w:val="17"/>
        </w:rPr>
        <w:t>oftware.</w:t>
      </w:r>
    </w:p>
    <w:p w:rsidR="00A27545" w:rsidRDefault="00834E37">
      <w:pPr>
        <w:framePr w:w="3680" w:wrap="auto" w:hAnchor="text" w:x="852" w:y="723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PMO also saw that the EPM 2013</w:t>
      </w:r>
    </w:p>
    <w:p w:rsidR="00A27545" w:rsidRDefault="00834E37">
      <w:pPr>
        <w:framePr w:w="3680" w:wrap="auto" w:hAnchor="text" w:x="852" w:y="72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included a friendlier interface than its 2010</w:t>
      </w:r>
    </w:p>
    <w:p w:rsidR="00A27545" w:rsidRDefault="00834E37">
      <w:pPr>
        <w:framePr w:w="3680" w:wrap="auto" w:hAnchor="text" w:x="852" w:y="72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version.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Procurement of the EPM 2010 through a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Microsoft partner had also been simple, by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updating an existing Microsoft Enterprise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Agreement. Once installed, the EPM</w:t>
      </w:r>
      <w:r>
        <w:rPr>
          <w:rFonts w:ascii="Segoe UI"/>
          <w:color w:val="323232"/>
          <w:sz w:val="17"/>
        </w:rPr>
        <w:t xml:space="preserve"> was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easy to use, as most project managers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were familiar with other Microsoft</w:t>
      </w:r>
    </w:p>
    <w:p w:rsidR="00A27545" w:rsidRDefault="00834E37">
      <w:pPr>
        <w:framePr w:w="3686" w:wrap="auto" w:hAnchor="text" w:x="4551" w:y="75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products.</w:t>
      </w:r>
    </w:p>
    <w:p w:rsidR="00A27545" w:rsidRDefault="00834E37">
      <w:pPr>
        <w:framePr w:w="2613" w:wrap="auto" w:hAnchor="text" w:x="8161" w:y="7658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b/>
          <w:color w:val="323232"/>
          <w:sz w:val="17"/>
        </w:rPr>
      </w:pPr>
      <w:r>
        <w:rPr>
          <w:rFonts w:ascii="Segoe UI" w:hAnsi="Segoe UI" w:cs="Segoe UI"/>
          <w:b/>
          <w:color w:val="323232"/>
          <w:sz w:val="17"/>
        </w:rPr>
        <w:t>• More mobility &amp; Openness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Users can access project information in the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EPM 2013 from a wide range of mobile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operating systems such as Android, iOS,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and Windows. </w:t>
      </w:r>
      <w:r>
        <w:rPr>
          <w:rFonts w:ascii="Segoe UI"/>
          <w:color w:val="323232"/>
          <w:sz w:val="17"/>
        </w:rPr>
        <w:t>Although the PMO helped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some users, most switched easily from the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PME 2010 because of their familiarity with</w:t>
      </w:r>
    </w:p>
    <w:p w:rsidR="00A27545" w:rsidRDefault="00834E37">
      <w:pPr>
        <w:framePr w:w="3686" w:wrap="auto" w:hAnchor="text" w:x="8161" w:y="795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other Microsoft products.</w:t>
      </w:r>
    </w:p>
    <w:p w:rsidR="00A27545" w:rsidRDefault="00834E37">
      <w:pPr>
        <w:framePr w:w="1239" w:wrap="auto" w:hAnchor="text" w:x="852" w:y="8243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209FC8"/>
          <w:sz w:val="24"/>
        </w:rPr>
      </w:pPr>
      <w:r>
        <w:rPr>
          <w:rFonts w:ascii="Segoe UI"/>
          <w:color w:val="209FC8"/>
          <w:sz w:val="24"/>
        </w:rPr>
        <w:t>Solution</w:t>
      </w:r>
    </w:p>
    <w:p w:rsidR="00A27545" w:rsidRDefault="00834E37">
      <w:pPr>
        <w:framePr w:w="3729" w:wrap="auto" w:hAnchor="text" w:x="852" w:y="861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new version of the EPM offered the</w:t>
      </w:r>
    </w:p>
    <w:p w:rsidR="00A27545" w:rsidRDefault="00834E37">
      <w:pPr>
        <w:framePr w:w="3729" w:wrap="auto" w:hAnchor="text" w:x="852" w:y="861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chance to help project managers further</w:t>
      </w:r>
    </w:p>
    <w:p w:rsidR="00A27545" w:rsidRDefault="00834E37">
      <w:pPr>
        <w:framePr w:w="3729" w:wrap="auto" w:hAnchor="text" w:x="852" w:y="861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with their work. The PMO wants </w:t>
      </w:r>
      <w:r>
        <w:rPr>
          <w:rFonts w:ascii="Segoe UI"/>
          <w:color w:val="323232"/>
          <w:sz w:val="17"/>
        </w:rPr>
        <w:t>the project</w:t>
      </w:r>
    </w:p>
    <w:p w:rsidR="00A27545" w:rsidRDefault="00834E37">
      <w:pPr>
        <w:framePr w:w="3729" w:wrap="auto" w:hAnchor="text" w:x="852" w:y="861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managers to be more engaged by using it.</w:t>
      </w:r>
    </w:p>
    <w:p w:rsidR="00A27545" w:rsidRDefault="00834E37">
      <w:pPr>
        <w:framePr w:w="3651" w:wrap="auto" w:hAnchor="text" w:x="4551" w:y="927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Most users supported a later move to give</w:t>
      </w:r>
    </w:p>
    <w:p w:rsidR="00A27545" w:rsidRDefault="00834E37">
      <w:pPr>
        <w:framePr w:w="3651" w:wrap="auto" w:hAnchor="text" w:x="4551" w:y="9278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the MoH’s suppliers access so that they</w:t>
      </w:r>
    </w:p>
    <w:p w:rsidR="00A27545" w:rsidRDefault="00834E37">
      <w:pPr>
        <w:framePr w:w="3651" w:wrap="auto" w:hAnchor="text" w:x="4551" w:y="927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could input information. Project managers</w:t>
      </w:r>
    </w:p>
    <w:p w:rsidR="00A27545" w:rsidRDefault="00834E37">
      <w:pPr>
        <w:framePr w:w="3651" w:wrap="auto" w:hAnchor="text" w:x="4551" w:y="927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were happy because they had all the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Therefore, by September 2013 the MoH had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de</w:t>
      </w:r>
      <w:r>
        <w:rPr>
          <w:rFonts w:ascii="Segoe UI"/>
          <w:color w:val="323232"/>
          <w:sz w:val="17"/>
        </w:rPr>
        <w:t xml:space="preserve">cided to upgrade to the EPM 2013 </w:t>
      </w:r>
      <w:r>
        <w:rPr>
          <w:rFonts w:ascii="Segoe UI" w:hAnsi="Segoe UI" w:cs="Segoe UI"/>
          <w:color w:val="323232"/>
          <w:sz w:val="17"/>
        </w:rPr>
        <w:t xml:space="preserve">— </w:t>
      </w:r>
      <w:r>
        <w:rPr>
          <w:rFonts w:ascii="Segoe UI"/>
          <w:color w:val="323232"/>
          <w:sz w:val="17"/>
        </w:rPr>
        <w:t xml:space="preserve"> the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first who implemented Enterprise Project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Management 2013 in the MEA region in the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healthcare industry, according to the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Microsoft Healthcare MEA team. Yet the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1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MoH was careful to run trials before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confirming the move,</w:t>
      </w:r>
      <w:r>
        <w:rPr>
          <w:rFonts w:ascii="Segoe UI"/>
          <w:color w:val="323232"/>
          <w:sz w:val="17"/>
        </w:rPr>
        <w:t xml:space="preserve"> including checking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whether all the MoH’s many sites would</w:t>
      </w:r>
    </w:p>
    <w:p w:rsidR="00A27545" w:rsidRDefault="00834E37">
      <w:pPr>
        <w:framePr w:w="3802" w:wrap="auto" w:hAnchor="text" w:x="852" w:y="963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migrate properly.</w:t>
      </w:r>
    </w:p>
    <w:p w:rsidR="00A27545" w:rsidRDefault="00834E37">
      <w:pPr>
        <w:framePr w:w="3682" w:wrap="auto" w:hAnchor="text" w:x="8161" w:y="9698"/>
        <w:widowControl w:val="0"/>
        <w:autoSpaceDE w:val="0"/>
        <w:autoSpaceDN w:val="0"/>
        <w:spacing w:before="0" w:after="0" w:line="227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“They are very happy with the tool and</w:t>
      </w:r>
    </w:p>
    <w:p w:rsidR="00A27545" w:rsidRDefault="00834E37">
      <w:pPr>
        <w:framePr w:w="3682" w:wrap="auto" w:hAnchor="text" w:x="8161" w:y="96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they love the fact that they can now</w:t>
      </w:r>
    </w:p>
    <w:p w:rsidR="00A27545" w:rsidRDefault="00834E37">
      <w:pPr>
        <w:framePr w:w="3682" w:wrap="auto" w:hAnchor="text" w:x="8161" w:y="9698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browse on multiple devices and can access</w:t>
      </w:r>
    </w:p>
    <w:p w:rsidR="00A27545" w:rsidRDefault="00834E37">
      <w:pPr>
        <w:framePr w:w="3682" w:wrap="auto" w:hAnchor="text" w:x="8161" w:y="9698"/>
        <w:widowControl w:val="0"/>
        <w:autoSpaceDE w:val="0"/>
        <w:autoSpaceDN w:val="0"/>
        <w:spacing w:before="0" w:after="0" w:line="240" w:lineRule="exact"/>
        <w:jc w:val="left"/>
        <w:rPr>
          <w:rFonts w:ascii="Segoe UI" w:hAnsi="Segoe UI" w:cs="Segoe UI"/>
          <w:color w:val="323232"/>
          <w:sz w:val="17"/>
        </w:rPr>
      </w:pPr>
      <w:r>
        <w:rPr>
          <w:rFonts w:ascii="Segoe UI" w:hAnsi="Segoe UI" w:cs="Segoe UI"/>
          <w:color w:val="323232"/>
          <w:sz w:val="17"/>
        </w:rPr>
        <w:t>this EPM from anywhere,” says Alhedaithy.</w:t>
      </w:r>
    </w:p>
    <w:p w:rsidR="00A27545" w:rsidRDefault="00834E37">
      <w:pPr>
        <w:framePr w:w="3690" w:wrap="auto" w:hAnchor="text" w:x="4551" w:y="10238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 xml:space="preserve">information from </w:t>
      </w:r>
      <w:r>
        <w:rPr>
          <w:rFonts w:ascii="Segoe UI"/>
          <w:color w:val="323232"/>
          <w:sz w:val="17"/>
        </w:rPr>
        <w:t>the vendors in one place.</w:t>
      </w:r>
    </w:p>
    <w:p w:rsidR="00A27545" w:rsidRDefault="00834E37">
      <w:pPr>
        <w:framePr w:w="1198" w:wrap="auto" w:hAnchor="text" w:x="4551" w:y="10763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209FC8"/>
          <w:sz w:val="24"/>
        </w:rPr>
      </w:pPr>
      <w:r>
        <w:rPr>
          <w:rFonts w:ascii="Segoe UI"/>
          <w:color w:val="209FC8"/>
          <w:sz w:val="24"/>
        </w:rPr>
        <w:t>Benefits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EPM allows the PMO to highlight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project difficulties, help project managers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and pass serious problems to senior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managers. It produces regular, detailed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management reports. Users can access the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system from anywhere and</w:t>
      </w:r>
      <w:r>
        <w:rPr>
          <w:rFonts w:ascii="Segoe UI"/>
          <w:color w:val="323232"/>
          <w:sz w:val="17"/>
        </w:rPr>
        <w:t xml:space="preserve"> are using the</w:t>
      </w:r>
    </w:p>
    <w:p w:rsidR="00A27545" w:rsidRDefault="00834E37">
      <w:pPr>
        <w:framePr w:w="3667" w:wrap="auto" w:hAnchor="text" w:x="4551" w:y="1113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system more.</w:t>
      </w:r>
    </w:p>
    <w:p w:rsidR="00A27545" w:rsidRDefault="00834E37">
      <w:pPr>
        <w:framePr w:w="3687" w:wrap="auto" w:hAnchor="text" w:x="852" w:y="12099"/>
        <w:widowControl w:val="0"/>
        <w:autoSpaceDE w:val="0"/>
        <w:autoSpaceDN w:val="0"/>
        <w:spacing w:before="0" w:after="0" w:line="227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Another area of concern was related to the</w:t>
      </w:r>
    </w:p>
    <w:p w:rsidR="00A27545" w:rsidRDefault="00834E37">
      <w:pPr>
        <w:framePr w:w="3687" w:wrap="auto" w:hAnchor="text" w:x="852" w:y="1209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existing master-project relationship within</w:t>
      </w:r>
    </w:p>
    <w:p w:rsidR="00A27545" w:rsidRDefault="00834E37">
      <w:pPr>
        <w:framePr w:w="3687" w:wrap="auto" w:hAnchor="text" w:x="852" w:y="12099"/>
        <w:widowControl w:val="0"/>
        <w:autoSpaceDE w:val="0"/>
        <w:autoSpaceDN w:val="0"/>
        <w:spacing w:before="0" w:after="0" w:line="240" w:lineRule="exact"/>
        <w:jc w:val="left"/>
        <w:rPr>
          <w:rFonts w:ascii="Segoe UI"/>
          <w:color w:val="323232"/>
          <w:sz w:val="17"/>
        </w:rPr>
      </w:pPr>
      <w:r>
        <w:rPr>
          <w:rFonts w:ascii="Segoe UI"/>
          <w:color w:val="323232"/>
          <w:sz w:val="17"/>
        </w:rPr>
        <w:t>the organization, with the PMO wanting to</w:t>
      </w:r>
    </w:p>
    <w:p w:rsidR="00A27545" w:rsidRDefault="00834E37">
      <w:pPr>
        <w:framePr w:w="7286" w:wrap="auto" w:hAnchor="text" w:x="852" w:y="15048"/>
        <w:widowControl w:val="0"/>
        <w:autoSpaceDE w:val="0"/>
        <w:autoSpaceDN w:val="0"/>
        <w:spacing w:before="0" w:after="0" w:line="160" w:lineRule="exact"/>
        <w:jc w:val="left"/>
        <w:rPr>
          <w:rFonts w:ascii="Segoe UI"/>
          <w:color w:val="323232"/>
          <w:sz w:val="12"/>
        </w:rPr>
      </w:pPr>
      <w:r>
        <w:rPr>
          <w:rFonts w:ascii="Segoe UI"/>
          <w:color w:val="323232"/>
          <w:sz w:val="12"/>
        </w:rPr>
        <w:t>This case study is for informational purposes only. MICROSOFT MAKES NO WARRANTIES, EXPRESS OR IMPLI</w:t>
      </w:r>
      <w:r>
        <w:rPr>
          <w:rFonts w:ascii="Segoe UI"/>
          <w:color w:val="323232"/>
          <w:sz w:val="12"/>
        </w:rPr>
        <w:t>ED, IN THIS</w:t>
      </w:r>
    </w:p>
    <w:p w:rsidR="00A27545" w:rsidRDefault="00834E37">
      <w:pPr>
        <w:framePr w:w="7286" w:wrap="auto" w:hAnchor="text" w:x="852" w:y="15048"/>
        <w:widowControl w:val="0"/>
        <w:autoSpaceDE w:val="0"/>
        <w:autoSpaceDN w:val="0"/>
        <w:spacing w:before="0" w:after="0" w:line="140" w:lineRule="exact"/>
        <w:jc w:val="left"/>
        <w:rPr>
          <w:rFonts w:ascii="Segoe UI"/>
          <w:color w:val="323232"/>
          <w:sz w:val="12"/>
        </w:rPr>
      </w:pPr>
      <w:r>
        <w:rPr>
          <w:rFonts w:ascii="Segoe UI"/>
          <w:color w:val="323232"/>
          <w:sz w:val="12"/>
        </w:rPr>
        <w:t>SUMMARY.</w:t>
      </w:r>
    </w:p>
    <w:p w:rsidR="00A27545" w:rsidRDefault="00834E37">
      <w:pPr>
        <w:framePr w:w="2266" w:wrap="auto" w:hAnchor="text" w:x="852" w:y="15408"/>
        <w:widowControl w:val="0"/>
        <w:autoSpaceDE w:val="0"/>
        <w:autoSpaceDN w:val="0"/>
        <w:spacing w:before="0" w:after="0" w:line="160" w:lineRule="exact"/>
        <w:jc w:val="left"/>
        <w:rPr>
          <w:rFonts w:ascii="Segoe UI"/>
          <w:color w:val="323232"/>
          <w:sz w:val="12"/>
        </w:rPr>
      </w:pPr>
      <w:r>
        <w:rPr>
          <w:rFonts w:ascii="Segoe UI"/>
          <w:color w:val="323232"/>
          <w:sz w:val="12"/>
        </w:rPr>
        <w:t>Document published December 2014</w:t>
      </w:r>
    </w:p>
    <w:p w:rsidR="00A27545" w:rsidRDefault="00834E37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18845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9156065</wp:posOffset>
            </wp:positionV>
            <wp:extent cx="1848485" cy="7239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45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989B71-4FB4-405B-B842-D479FE75756D}"/>
    <w:embedBold r:id="rId2" w:fontKey="{E8A75623-5161-4960-8DCE-5F8AEED56B6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1AFF4DAD-41FF-4FD8-99CD-594B23A2858E}"/>
    <w:embedBold r:id="rId4" w:fontKey="{ECDF5453-7BF5-4560-B764-B3F06726FA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D18F695-46C2-4270-A4A2-7D71EF1631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F8213A1-3DCE-4BA1-907F-61D03FA2D3F6}"/>
    <w:embedBold r:id="rId7" w:fontKey="{30F9088B-277E-4F97-B228-AE95A28E79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98317179-6389-48E1-934F-41473E2E2E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1511025-4107-4B44-99C7-EAEEBCD85F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34E37"/>
    <w:rsid w:val="00A275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6D9452-EA73-441A-A162-2DBF87EC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3" ma:contentTypeDescription="Create a new document." ma:contentTypeScope="" ma:versionID="f2efcbea955fe632c9f7e1d496ce1663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targetNamespace="http://schemas.microsoft.com/office/2006/metadata/properties" ma:root="true" ma:fieldsID="42385dc830a61df507bd0c44c415014d" ns1:_="" ns2:_="">
    <xsd:import namespace="http://schemas.microsoft.com/sharepoint/v3"/>
    <xsd:import namespace="74a38b85-65de-41c6-8591-8959fc7533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54F2A2-003A-457B-89B5-AA2EBB3ACEBA}"/>
</file>

<file path=customXml/itemProps2.xml><?xml version="1.0" encoding="utf-8"?>
<ds:datastoreItem xmlns:ds="http://schemas.openxmlformats.org/officeDocument/2006/customXml" ds:itemID="{9ED55E1A-FE31-4487-ADFE-0DBCDD0557EC}"/>
</file>

<file path=customXml/itemProps3.xml><?xml version="1.0" encoding="utf-8"?>
<ds:datastoreItem xmlns:ds="http://schemas.openxmlformats.org/officeDocument/2006/customXml" ds:itemID="{E1836F5C-7D71-4CE1-AB22-8550260357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992</Words>
  <Characters>5657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v-tygarr</dc:creator>
  <cp:lastModifiedBy>Tyler Garris (Atos IT Solutions and Services)</cp:lastModifiedBy>
  <cp:revision>2</cp:revision>
  <dcterms:created xsi:type="dcterms:W3CDTF">2015-02-17T19:53:00Z</dcterms:created>
  <dcterms:modified xsi:type="dcterms:W3CDTF">2015-02-17T19:54:00Z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</Properties>
</file>