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10512"/>
      </w:tblGrid>
      <w:tr w:rsidR="00A23A63" w14:paraId="4294A481" w14:textId="77777777" w:rsidTr="00A23A63">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10512"/>
            </w:tblGrid>
            <w:tr w:rsidR="00A23A63" w14:paraId="3C8957B6" w14:textId="77777777">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10512"/>
                  </w:tblGrid>
                  <w:tr w:rsidR="00A23A63" w14:paraId="0AD6513F" w14:textId="77777777">
                    <w:trPr>
                      <w:jc w:val="center"/>
                    </w:trPr>
                    <w:tc>
                      <w:tcPr>
                        <w:tcW w:w="0" w:type="auto"/>
                        <w:hideMark/>
                      </w:tcPr>
                      <w:tbl>
                        <w:tblPr>
                          <w:tblW w:w="10500" w:type="dxa"/>
                          <w:jc w:val="center"/>
                          <w:tblCellMar>
                            <w:left w:w="0" w:type="dxa"/>
                            <w:right w:w="0" w:type="dxa"/>
                          </w:tblCellMar>
                          <w:tblLook w:val="04A0" w:firstRow="1" w:lastRow="0" w:firstColumn="1" w:lastColumn="0" w:noHBand="0" w:noVBand="1"/>
                        </w:tblPr>
                        <w:tblGrid>
                          <w:gridCol w:w="10500"/>
                        </w:tblGrid>
                        <w:tr w:rsidR="00A23A63" w14:paraId="6B3E50BF" w14:textId="77777777">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A23A63" w14:paraId="3D33726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500"/>
                                    </w:tblGrid>
                                    <w:tr w:rsidR="00A23A63" w14:paraId="4BC71D65" w14:textId="77777777">
                                      <w:trPr>
                                        <w:jc w:val="center"/>
                                      </w:trPr>
                                      <w:tc>
                                        <w:tcPr>
                                          <w:tcW w:w="0" w:type="auto"/>
                                          <w:hideMark/>
                                        </w:tcPr>
                                        <w:p w14:paraId="120E5B09" w14:textId="2E43515A" w:rsidR="00A23A63" w:rsidRDefault="00A23A63">
                                          <w:pPr>
                                            <w:spacing w:line="0" w:lineRule="atLeast"/>
                                            <w:jc w:val="center"/>
                                            <w:rPr>
                                              <w:rFonts w:ascii="Segoe UI Light" w:hAnsi="Segoe UI Light" w:cs="Segoe UI Light"/>
                                            </w:rPr>
                                          </w:pPr>
                                          <w:r>
                                            <w:rPr>
                                              <w:noProof/>
                                            </w:rPr>
                                            <w:drawing>
                                              <wp:inline distT="0" distB="0" distL="0" distR="0" wp14:anchorId="425DF1A6" wp14:editId="7D9A9497">
                                                <wp:extent cx="5943600" cy="27197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2719705"/>
                                                        </a:xfrm>
                                                        <a:prstGeom prst="rect">
                                                          <a:avLst/>
                                                        </a:prstGeom>
                                                        <a:noFill/>
                                                        <a:ln>
                                                          <a:noFill/>
                                                        </a:ln>
                                                      </pic:spPr>
                                                    </pic:pic>
                                                  </a:graphicData>
                                                </a:graphic>
                                              </wp:inline>
                                            </w:drawing>
                                          </w:r>
                                        </w:p>
                                      </w:tc>
                                    </w:tr>
                                  </w:tbl>
                                  <w:p w14:paraId="30BF7D37" w14:textId="77777777" w:rsidR="00A23A63" w:rsidRDefault="00A23A63">
                                    <w:pPr>
                                      <w:jc w:val="center"/>
                                      <w:rPr>
                                        <w:rFonts w:ascii="Times New Roman" w:eastAsia="Times New Roman" w:hAnsi="Times New Roman" w:cs="Times New Roman"/>
                                        <w:sz w:val="20"/>
                                        <w:szCs w:val="20"/>
                                      </w:rPr>
                                    </w:pPr>
                                  </w:p>
                                </w:tc>
                              </w:tr>
                            </w:tbl>
                            <w:p w14:paraId="79B9E2CA" w14:textId="77777777" w:rsidR="00A23A63" w:rsidRDefault="00A23A63">
                              <w:pPr>
                                <w:jc w:val="center"/>
                                <w:rPr>
                                  <w:rFonts w:ascii="Times New Roman" w:eastAsia="Times New Roman" w:hAnsi="Times New Roman" w:cs="Times New Roman"/>
                                  <w:sz w:val="20"/>
                                  <w:szCs w:val="20"/>
                                </w:rPr>
                              </w:pPr>
                            </w:p>
                          </w:tc>
                        </w:tr>
                      </w:tbl>
                      <w:p w14:paraId="50ACA8D8" w14:textId="77777777" w:rsidR="00A23A63" w:rsidRDefault="00A23A63">
                        <w:pPr>
                          <w:jc w:val="center"/>
                          <w:rPr>
                            <w:rFonts w:ascii="Times New Roman" w:eastAsia="Times New Roman" w:hAnsi="Times New Roman" w:cs="Times New Roman"/>
                            <w:sz w:val="20"/>
                            <w:szCs w:val="20"/>
                          </w:rPr>
                        </w:pPr>
                      </w:p>
                    </w:tc>
                  </w:tr>
                  <w:tr w:rsidR="00A23A63" w14:paraId="5E42B30E"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A23A63" w14:paraId="1EA6FFDC" w14:textId="77777777">
                          <w:trPr>
                            <w:trHeight w:val="3555"/>
                          </w:trPr>
                          <w:tc>
                            <w:tcPr>
                              <w:tcW w:w="0" w:type="auto"/>
                              <w:shd w:val="clear" w:color="auto" w:fill="EFF7FD"/>
                              <w:tcMar>
                                <w:top w:w="450" w:type="dxa"/>
                                <w:left w:w="750" w:type="dxa"/>
                                <w:bottom w:w="750" w:type="dxa"/>
                                <w:right w:w="750" w:type="dxa"/>
                              </w:tcMar>
                              <w:hideMark/>
                            </w:tcPr>
                            <w:tbl>
                              <w:tblPr>
                                <w:tblW w:w="5000" w:type="pct"/>
                                <w:shd w:val="clear" w:color="auto" w:fill="EFF7FD"/>
                                <w:tblCellMar>
                                  <w:left w:w="0" w:type="dxa"/>
                                  <w:right w:w="0" w:type="dxa"/>
                                </w:tblCellMar>
                                <w:tblLook w:val="04A0" w:firstRow="1" w:lastRow="0" w:firstColumn="1" w:lastColumn="0" w:noHBand="0" w:noVBand="1"/>
                              </w:tblPr>
                              <w:tblGrid>
                                <w:gridCol w:w="5818"/>
                                <w:gridCol w:w="3182"/>
                              </w:tblGrid>
                              <w:tr w:rsidR="00A23A63" w14:paraId="5AE090BB" w14:textId="77777777" w:rsidTr="00A23A63">
                                <w:trPr>
                                  <w:trHeight w:val="3024"/>
                                </w:trPr>
                                <w:tc>
                                  <w:tcPr>
                                    <w:tcW w:w="3232" w:type="pct"/>
                                    <w:shd w:val="clear" w:color="auto" w:fill="EFF7FD"/>
                                    <w:tcMar>
                                      <w:top w:w="15" w:type="dxa"/>
                                      <w:left w:w="15" w:type="dxa"/>
                                      <w:bottom w:w="15" w:type="dxa"/>
                                      <w:right w:w="600" w:type="dxa"/>
                                    </w:tcMar>
                                    <w:hideMark/>
                                  </w:tcPr>
                                  <w:p w14:paraId="5AF78B24" w14:textId="77777777" w:rsidR="00A23A63" w:rsidRDefault="00A23A63">
                                    <w:pPr>
                                      <w:pStyle w:val="Heading1"/>
                                      <w:rPr>
                                        <w:rFonts w:eastAsia="Times New Roman"/>
                                      </w:rPr>
                                    </w:pPr>
                                    <w:r>
                                      <w:rPr>
                                        <w:rFonts w:eastAsia="Times New Roman"/>
                                        <w:color w:val="000000"/>
                                      </w:rPr>
                                      <w:t>Welcome</w:t>
                                    </w:r>
                                  </w:p>
                                  <w:p w14:paraId="65A1D930" w14:textId="77777777" w:rsidR="00A23A63" w:rsidRDefault="00A23A63">
                                    <w:pPr>
                                      <w:pStyle w:val="NormalWeb"/>
                                      <w:spacing w:before="0" w:beforeAutospacing="0" w:after="90" w:afterAutospacing="0"/>
                                      <w:rPr>
                                        <w:rFonts w:ascii="Segoe UI" w:hAnsi="Segoe UI" w:cs="Segoe UI"/>
                                        <w:color w:val="505050"/>
                                        <w:sz w:val="20"/>
                                        <w:szCs w:val="20"/>
                                      </w:rPr>
                                    </w:pPr>
                                    <w:r>
                                      <w:rPr>
                                        <w:rFonts w:ascii="Segoe UI" w:hAnsi="Segoe UI" w:cs="Segoe UI"/>
                                        <w:color w:val="505050"/>
                                        <w:sz w:val="20"/>
                                        <w:szCs w:val="20"/>
                                      </w:rPr>
                                      <w:t>Happy New Year!</w:t>
                                    </w:r>
                                  </w:p>
                                  <w:p w14:paraId="0D1602F9" w14:textId="77777777" w:rsidR="00A23A63" w:rsidRDefault="00A23A63">
                                    <w:pPr>
                                      <w:pStyle w:val="NormalWeb"/>
                                      <w:spacing w:before="0" w:beforeAutospacing="0" w:after="90" w:afterAutospacing="0"/>
                                      <w:rPr>
                                        <w:rFonts w:ascii="Segoe UI" w:hAnsi="Segoe UI" w:cs="Segoe UI"/>
                                        <w:color w:val="505050"/>
                                        <w:sz w:val="24"/>
                                        <w:szCs w:val="24"/>
                                      </w:rPr>
                                    </w:pPr>
                                    <w:r>
                                      <w:rPr>
                                        <w:rFonts w:ascii="Segoe UI" w:hAnsi="Segoe UI" w:cs="Segoe UI"/>
                                        <w:color w:val="505050"/>
                                        <w:sz w:val="20"/>
                                        <w:szCs w:val="20"/>
                                      </w:rPr>
                                      <w:t xml:space="preserve">In this update, we are highlighting content that </w:t>
                                    </w:r>
                                    <w:proofErr w:type="gramStart"/>
                                    <w:r>
                                      <w:rPr>
                                        <w:rFonts w:ascii="Segoe UI" w:hAnsi="Segoe UI" w:cs="Segoe UI"/>
                                        <w:color w:val="505050"/>
                                        <w:sz w:val="20"/>
                                        <w:szCs w:val="20"/>
                                      </w:rPr>
                                      <w:t>have</w:t>
                                    </w:r>
                                    <w:proofErr w:type="gramEnd"/>
                                    <w:r>
                                      <w:rPr>
                                        <w:rFonts w:ascii="Segoe UI" w:hAnsi="Segoe UI" w:cs="Segoe UI"/>
                                        <w:color w:val="505050"/>
                                        <w:sz w:val="20"/>
                                        <w:szCs w:val="20"/>
                                      </w:rPr>
                                      <w:t xml:space="preserve"> been recently published. We hope that you find this relevant and informative. We look forward to your feedback and recommendations. </w:t>
                                    </w:r>
                                  </w:p>
                                </w:tc>
                                <w:tc>
                                  <w:tcPr>
                                    <w:tcW w:w="1768" w:type="pct"/>
                                    <w:shd w:val="clear" w:color="auto" w:fill="EFF7FD"/>
                                    <w:tcMar>
                                      <w:top w:w="15" w:type="dxa"/>
                                      <w:left w:w="15" w:type="dxa"/>
                                      <w:bottom w:w="15" w:type="dxa"/>
                                      <w:right w:w="15" w:type="dxa"/>
                                    </w:tcMar>
                                    <w:hideMark/>
                                  </w:tcPr>
                                  <w:p w14:paraId="207CB997" w14:textId="77777777" w:rsidR="00A23A63" w:rsidRDefault="00A23A63">
                                    <w:pPr>
                                      <w:pStyle w:val="NormalWeb"/>
                                      <w:spacing w:line="600" w:lineRule="atLeast"/>
                                      <w:rPr>
                                        <w:rFonts w:ascii="Segoe UI" w:hAnsi="Segoe UI" w:cs="Segoe UI"/>
                                        <w:color w:val="505050"/>
                                        <w:sz w:val="20"/>
                                        <w:szCs w:val="20"/>
                                      </w:rPr>
                                    </w:pPr>
                                    <w:r>
                                      <w:rPr>
                                        <w:rFonts w:ascii="Segoe UI" w:hAnsi="Segoe UI" w:cs="Segoe UI"/>
                                        <w:color w:val="505050"/>
                                        <w:sz w:val="20"/>
                                        <w:szCs w:val="20"/>
                                      </w:rPr>
                                      <w:t xml:space="preserve">Resources </w:t>
                                    </w:r>
                                  </w:p>
                                  <w:tbl>
                                    <w:tblPr>
                                      <w:tblW w:w="0" w:type="auto"/>
                                      <w:tblCellMar>
                                        <w:left w:w="0" w:type="dxa"/>
                                        <w:right w:w="0" w:type="dxa"/>
                                      </w:tblCellMar>
                                      <w:tblLook w:val="04A0" w:firstRow="1" w:lastRow="0" w:firstColumn="1" w:lastColumn="0" w:noHBand="0" w:noVBand="1"/>
                                    </w:tblPr>
                                    <w:tblGrid>
                                      <w:gridCol w:w="2233"/>
                                    </w:tblGrid>
                                    <w:tr w:rsidR="00A23A63" w14:paraId="6DB27D95" w14:textId="77777777">
                                      <w:trPr>
                                        <w:trHeight w:val="753"/>
                                      </w:trPr>
                                      <w:tc>
                                        <w:tcPr>
                                          <w:tcW w:w="0" w:type="auto"/>
                                          <w:tcMar>
                                            <w:top w:w="75" w:type="dxa"/>
                                            <w:left w:w="15" w:type="dxa"/>
                                            <w:bottom w:w="15" w:type="dxa"/>
                                            <w:right w:w="15" w:type="dxa"/>
                                          </w:tcMar>
                                          <w:hideMark/>
                                        </w:tcPr>
                                        <w:p w14:paraId="6BE892FF" w14:textId="77777777" w:rsidR="00A23A63" w:rsidRDefault="00A23A63">
                                          <w:pPr>
                                            <w:rPr>
                                              <w:rFonts w:ascii="Segoe UI Semibold" w:hAnsi="Segoe UI Semibold" w:cs="Segoe UI Semibold"/>
                                            </w:rPr>
                                          </w:pPr>
                                          <w:hyperlink r:id="rId6" w:history="1">
                                            <w:r>
                                              <w:rPr>
                                                <w:rStyle w:val="Hyperlink"/>
                                                <w:rFonts w:ascii="Segoe UI Semibold" w:hAnsi="Segoe UI Semibold" w:cs="Segoe UI Semibold"/>
                                              </w:rPr>
                                              <w:t>CET Content Catalog</w:t>
                                            </w:r>
                                          </w:hyperlink>
                                        </w:p>
                                        <w:p w14:paraId="545C22DE" w14:textId="77777777" w:rsidR="00A23A63" w:rsidRDefault="00A23A63">
                                          <w:pPr>
                                            <w:pStyle w:val="Style2"/>
                                            <w:rPr>
                                              <w:rFonts w:ascii="Segoe UI Semibold" w:hAnsi="Segoe UI Semibold" w:cs="Segoe UI Semibold"/>
                                              <w:b w:val="0"/>
                                              <w:bCs w:val="0"/>
                                            </w:rPr>
                                          </w:pPr>
                                          <w:hyperlink r:id="rId7" w:history="1">
                                            <w:r>
                                              <w:rPr>
                                                <w:rStyle w:val="Hyperlink"/>
                                                <w:rFonts w:ascii="Segoe UI Semibold" w:hAnsi="Segoe UI Semibold" w:cs="Segoe UI Semibold"/>
                                                <w:b w:val="0"/>
                                                <w:bCs w:val="0"/>
                                              </w:rPr>
                                              <w:t>MTC Experience Packs</w:t>
                                            </w:r>
                                          </w:hyperlink>
                                        </w:p>
                                      </w:tc>
                                    </w:tr>
                                  </w:tbl>
                                  <w:p w14:paraId="73889C49" w14:textId="77777777" w:rsidR="00A23A63" w:rsidRDefault="00A23A63">
                                    <w:pPr>
                                      <w:rPr>
                                        <w:rFonts w:ascii="Times New Roman" w:eastAsia="Times New Roman" w:hAnsi="Times New Roman" w:cs="Times New Roman"/>
                                        <w:sz w:val="20"/>
                                        <w:szCs w:val="20"/>
                                      </w:rPr>
                                    </w:pPr>
                                  </w:p>
                                </w:tc>
                              </w:tr>
                              <w:tr w:rsidR="00A23A63" w14:paraId="453C70E9" w14:textId="77777777">
                                <w:trPr>
                                  <w:trHeight w:val="1470"/>
                                </w:trPr>
                                <w:tc>
                                  <w:tcPr>
                                    <w:tcW w:w="5000" w:type="pct"/>
                                    <w:gridSpan w:val="2"/>
                                    <w:shd w:val="clear" w:color="auto" w:fill="EFF7FD"/>
                                    <w:tcMar>
                                      <w:top w:w="15" w:type="dxa"/>
                                      <w:left w:w="15" w:type="dxa"/>
                                      <w:bottom w:w="15" w:type="dxa"/>
                                      <w:right w:w="600" w:type="dxa"/>
                                    </w:tcMar>
                                    <w:hideMark/>
                                  </w:tcPr>
                                  <w:p w14:paraId="741D4BA5" w14:textId="77777777" w:rsidR="00A23A63" w:rsidRDefault="00A23A63">
                                    <w:pPr>
                                      <w:pStyle w:val="Heading1"/>
                                      <w:rPr>
                                        <w:rFonts w:eastAsia="Times New Roman"/>
                                        <w:sz w:val="32"/>
                                        <w:szCs w:val="32"/>
                                      </w:rPr>
                                    </w:pPr>
                                    <w:r>
                                      <w:rPr>
                                        <w:rFonts w:eastAsia="Times New Roman"/>
                                        <w:color w:val="000000"/>
                                        <w:sz w:val="32"/>
                                        <w:szCs w:val="32"/>
                                      </w:rPr>
                                      <w:t xml:space="preserve">In this update: </w:t>
                                    </w:r>
                                  </w:p>
                                  <w:tbl>
                                    <w:tblPr>
                                      <w:tblW w:w="7560" w:type="dxa"/>
                                      <w:tblInd w:w="135" w:type="dxa"/>
                                      <w:tblCellMar>
                                        <w:left w:w="0" w:type="dxa"/>
                                        <w:right w:w="0" w:type="dxa"/>
                                      </w:tblCellMar>
                                      <w:tblLook w:val="04A0" w:firstRow="1" w:lastRow="0" w:firstColumn="1" w:lastColumn="0" w:noHBand="0" w:noVBand="1"/>
                                    </w:tblPr>
                                    <w:tblGrid>
                                      <w:gridCol w:w="3960"/>
                                      <w:gridCol w:w="3600"/>
                                    </w:tblGrid>
                                    <w:tr w:rsidR="00A23A63" w14:paraId="5B2E25A3" w14:textId="77777777">
                                      <w:trPr>
                                        <w:trHeight w:val="468"/>
                                      </w:trPr>
                                      <w:tc>
                                        <w:tcPr>
                                          <w:tcW w:w="3960" w:type="dxa"/>
                                          <w:vAlign w:val="center"/>
                                          <w:hideMark/>
                                        </w:tcPr>
                                        <w:bookmarkStart w:id="0" w:name="_New_MTC_Experience"/>
                                        <w:bookmarkEnd w:id="0"/>
                                        <w:p w14:paraId="22EBE07F" w14:textId="77777777" w:rsidR="00A23A63" w:rsidRDefault="00A23A63">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"_MTC_Experience_Packs"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MTC Experience Packs</w:t>
                                          </w:r>
                                          <w:r>
                                            <w:rPr>
                                              <w:rFonts w:ascii="Segoe UI Semibold" w:eastAsia="Times New Roman" w:hAnsi="Segoe UI Semibold" w:cs="Segoe UI Semibold"/>
                                              <w:color w:val="505050"/>
                                              <w:sz w:val="24"/>
                                              <w:szCs w:val="24"/>
                                            </w:rPr>
                                            <w:fldChar w:fldCharType="end"/>
                                          </w:r>
                                        </w:p>
                                      </w:tc>
                                      <w:bookmarkStart w:id="1" w:name="_New_content"/>
                                      <w:bookmarkEnd w:id="1"/>
                                      <w:tc>
                                        <w:tcPr>
                                          <w:tcW w:w="3600" w:type="dxa"/>
                                          <w:vAlign w:val="center"/>
                                          <w:hideMark/>
                                        </w:tcPr>
                                        <w:p w14:paraId="4E101CD0" w14:textId="77777777" w:rsidR="00A23A63" w:rsidRDefault="00A23A63">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"_Discover_new_content"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New content</w:t>
                                          </w:r>
                                          <w:r>
                                            <w:rPr>
                                              <w:rFonts w:ascii="Segoe UI Semibold" w:eastAsia="Times New Roman" w:hAnsi="Segoe UI Semibold" w:cs="Segoe UI Semibold"/>
                                              <w:color w:val="505050"/>
                                              <w:sz w:val="24"/>
                                              <w:szCs w:val="24"/>
                                            </w:rPr>
                                            <w:fldChar w:fldCharType="end"/>
                                          </w:r>
                                        </w:p>
                                      </w:tc>
                                    </w:tr>
                                  </w:tbl>
                                  <w:p w14:paraId="1466C266" w14:textId="77777777" w:rsidR="00A23A63" w:rsidRDefault="00A23A63">
                                    <w:pPr>
                                      <w:rPr>
                                        <w:rFonts w:ascii="Times New Roman" w:eastAsia="Times New Roman" w:hAnsi="Times New Roman" w:cs="Times New Roman"/>
                                        <w:sz w:val="20"/>
                                        <w:szCs w:val="20"/>
                                      </w:rPr>
                                    </w:pPr>
                                  </w:p>
                                </w:tc>
                              </w:tr>
                            </w:tbl>
                            <w:p w14:paraId="3AC47AC7" w14:textId="77777777" w:rsidR="00A23A63" w:rsidRDefault="00A23A63">
                              <w:pPr>
                                <w:rPr>
                                  <w:rFonts w:ascii="Times New Roman" w:eastAsia="Times New Roman" w:hAnsi="Times New Roman" w:cs="Times New Roman"/>
                                  <w:sz w:val="20"/>
                                  <w:szCs w:val="20"/>
                                </w:rPr>
                              </w:pPr>
                            </w:p>
                          </w:tc>
                        </w:tr>
                      </w:tbl>
                      <w:p w14:paraId="07B24D0D" w14:textId="77777777" w:rsidR="00A23A63" w:rsidRDefault="00A23A63">
                        <w:pPr>
                          <w:rPr>
                            <w:rFonts w:ascii="Times New Roman" w:eastAsia="Times New Roman" w:hAnsi="Times New Roman" w:cs="Times New Roman"/>
                            <w:sz w:val="20"/>
                            <w:szCs w:val="20"/>
                          </w:rPr>
                        </w:pPr>
                      </w:p>
                    </w:tc>
                  </w:tr>
                </w:tbl>
                <w:p w14:paraId="3FDBF6EE" w14:textId="77777777" w:rsidR="00A23A63" w:rsidRDefault="00A23A63">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A23A63" w14:paraId="76E0EF55" w14:textId="77777777">
                    <w:trPr>
                      <w:jc w:val="center"/>
                    </w:trPr>
                    <w:tc>
                      <w:tcPr>
                        <w:tcW w:w="0" w:type="auto"/>
                        <w:hideMark/>
                      </w:tcPr>
                      <w:tbl>
                        <w:tblPr>
                          <w:tblW w:w="10500" w:type="dxa"/>
                          <w:shd w:val="clear" w:color="auto" w:fill="FFFFFF"/>
                          <w:tblCellMar>
                            <w:left w:w="0" w:type="dxa"/>
                            <w:right w:w="0" w:type="dxa"/>
                          </w:tblCellMar>
                          <w:tblLook w:val="04A0" w:firstRow="1" w:lastRow="0" w:firstColumn="1" w:lastColumn="0" w:noHBand="0" w:noVBand="1"/>
                        </w:tblPr>
                        <w:tblGrid>
                          <w:gridCol w:w="10500"/>
                        </w:tblGrid>
                        <w:tr w:rsidR="00A23A63" w14:paraId="0A07ADAC" w14:textId="77777777">
                          <w:trPr>
                            <w:trHeight w:val="5175"/>
                          </w:trPr>
                          <w:tc>
                            <w:tcPr>
                              <w:tcW w:w="0" w:type="auto"/>
                              <w:tcBorders>
                                <w:top w:val="nil"/>
                                <w:left w:val="nil"/>
                                <w:bottom w:val="single" w:sz="8" w:space="0" w:color="AEAAAA"/>
                                <w:right w:val="nil"/>
                              </w:tcBorders>
                              <w:shd w:val="clear" w:color="auto" w:fill="FFFFFF"/>
                              <w:tcMar>
                                <w:top w:w="450" w:type="dxa"/>
                                <w:left w:w="750" w:type="dxa"/>
                                <w:bottom w:w="750" w:type="dxa"/>
                                <w:right w:w="750" w:type="dxa"/>
                              </w:tcMar>
                              <w:hideMark/>
                            </w:tcPr>
                            <w:p w14:paraId="749CCFF1" w14:textId="77777777" w:rsidR="00A23A63" w:rsidRDefault="00A23A63">
                              <w:pPr>
                                <w:pStyle w:val="Heading1"/>
                                <w:rPr>
                                  <w:rFonts w:eastAsia="Times New Roman"/>
                                  <w:color w:val="000000"/>
                                </w:rPr>
                              </w:pPr>
                              <w:bookmarkStart w:id="2" w:name="_MTC_Experience_Packs"/>
                              <w:bookmarkEnd w:id="2"/>
                              <w:r>
                                <w:rPr>
                                  <w:rFonts w:eastAsia="Times New Roman"/>
                                  <w:color w:val="000000"/>
                                </w:rPr>
                                <w:lastRenderedPageBreak/>
                                <w:t xml:space="preserve">MTC Experience Packs  </w:t>
                              </w:r>
                            </w:p>
                            <w:tbl>
                              <w:tblPr>
                                <w:tblW w:w="8788" w:type="dxa"/>
                                <w:tblCellMar>
                                  <w:left w:w="0" w:type="dxa"/>
                                  <w:right w:w="0" w:type="dxa"/>
                                </w:tblCellMar>
                                <w:tblLook w:val="04A0" w:firstRow="1" w:lastRow="0" w:firstColumn="1" w:lastColumn="0" w:noHBand="0" w:noVBand="1"/>
                              </w:tblPr>
                              <w:tblGrid>
                                <w:gridCol w:w="1525"/>
                                <w:gridCol w:w="1168"/>
                                <w:gridCol w:w="5167"/>
                              </w:tblGrid>
                              <w:tr w:rsidR="00A23A63" w14:paraId="1F8E4A6B" w14:textId="77777777" w:rsidTr="00A23A63">
                                <w:trPr>
                                  <w:trHeight w:val="720"/>
                                </w:trPr>
                                <w:tc>
                                  <w:tcPr>
                                    <w:tcW w:w="8788" w:type="dxa"/>
                                    <w:gridSpan w:val="3"/>
                                    <w:tcBorders>
                                      <w:top w:val="nil"/>
                                      <w:left w:val="nil"/>
                                      <w:bottom w:val="single" w:sz="8" w:space="0" w:color="D0CECE"/>
                                      <w:right w:val="nil"/>
                                    </w:tcBorders>
                                    <w:noWrap/>
                                  </w:tcPr>
                                  <w:p w14:paraId="3EE23554" w14:textId="77777777" w:rsidR="00A23A63" w:rsidRDefault="00A23A63">
                                    <w:pPr>
                                      <w:rPr>
                                        <w:rFonts w:ascii="Segoe UI" w:hAnsi="Segoe UI" w:cs="Segoe UI"/>
                                        <w:color w:val="505050"/>
                                        <w:sz w:val="24"/>
                                        <w:szCs w:val="24"/>
                                      </w:rPr>
                                    </w:pPr>
                                    <w:hyperlink r:id="rId8" w:history="1">
                                      <w:r>
                                        <w:rPr>
                                          <w:rStyle w:val="Hyperlink"/>
                                        </w:rPr>
                                        <w:t>MTC Experience Packs</w:t>
                                      </w:r>
                                    </w:hyperlink>
                                    <w:r>
                                      <w:rPr>
                                        <w:rStyle w:val="Hyperlink"/>
                                        <w:rFonts w:ascii="Segoe UI Semibold" w:hAnsi="Segoe UI Semibold" w:cs="Segoe UI Semibold"/>
                                      </w:rPr>
                                      <w:t xml:space="preserve"> </w:t>
                                    </w:r>
                                    <w:r>
                                      <w:rPr>
                                        <w:rFonts w:ascii="Segoe UI" w:hAnsi="Segoe UI" w:cs="Segoe UI"/>
                                        <w:color w:val="505050"/>
                                      </w:rPr>
                                      <w:t xml:space="preserve">are curated sets of compelling </w:t>
                                    </w:r>
                                    <w:proofErr w:type="gramStart"/>
                                    <w:r>
                                      <w:rPr>
                                        <w:rFonts w:ascii="Segoe UI" w:hAnsi="Segoe UI" w:cs="Segoe UI"/>
                                        <w:color w:val="505050"/>
                                      </w:rPr>
                                      <w:t>story</w:t>
                                    </w:r>
                                    <w:proofErr w:type="gramEnd"/>
                                    <w:r>
                                      <w:rPr>
                                        <w:rFonts w:ascii="Segoe UI" w:hAnsi="Segoe UI" w:cs="Segoe UI"/>
                                        <w:color w:val="505050"/>
                                      </w:rPr>
                                      <w:t xml:space="preserve"> telling assets built to enable Technical Architects to tell industry stories and bring the solutions to life. Each Pack includes customer case studies, demos, and creative elements. Experience Packs have a flexible design to enable virtual, in-person and hybrid delivery from a single laptop or multi kiosk displays in centers</w:t>
                                    </w:r>
                                    <w:r>
                                      <w:rPr>
                                        <w:rFonts w:ascii="Segoe UI" w:hAnsi="Segoe UI" w:cs="Segoe UI"/>
                                        <w:color w:val="505050"/>
                                        <w:sz w:val="24"/>
                                        <w:szCs w:val="24"/>
                                      </w:rPr>
                                      <w:t>.</w:t>
                                    </w:r>
                                  </w:p>
                                  <w:p w14:paraId="0724BD32" w14:textId="77777777" w:rsidR="00A23A63" w:rsidRDefault="00A23A63">
                                    <w:pPr>
                                      <w:rPr>
                                        <w:rFonts w:ascii="Segoe UI" w:hAnsi="Segoe UI" w:cs="Segoe UI"/>
                                        <w:b/>
                                        <w:bCs/>
                                        <w:sz w:val="24"/>
                                        <w:szCs w:val="24"/>
                                      </w:rPr>
                                    </w:pPr>
                                  </w:p>
                                  <w:p w14:paraId="277AED4C" w14:textId="77777777" w:rsidR="00A23A63" w:rsidRDefault="00A23A63">
                                    <w:pPr>
                                      <w:rPr>
                                        <w:rFonts w:ascii="Segoe UI" w:hAnsi="Segoe UI" w:cs="Segoe UI"/>
                                        <w:b/>
                                        <w:bCs/>
                                        <w:color w:val="505050"/>
                                      </w:rPr>
                                    </w:pPr>
                                    <w:r>
                                      <w:rPr>
                                        <w:rFonts w:ascii="Segoe UI" w:hAnsi="Segoe UI" w:cs="Segoe UI"/>
                                        <w:color w:val="505050"/>
                                      </w:rPr>
                                      <w:t xml:space="preserve">Please share feedback at </w:t>
                                    </w:r>
                                    <w:hyperlink r:id="rId9" w:history="1">
                                      <w:r>
                                        <w:rPr>
                                          <w:rStyle w:val="Hyperlink"/>
                                        </w:rPr>
                                        <w:t>aka.ms/</w:t>
                                      </w:r>
                                      <w:proofErr w:type="spellStart"/>
                                      <w:r>
                                        <w:rPr>
                                          <w:rStyle w:val="Hyperlink"/>
                                        </w:rPr>
                                        <w:t>mtc</w:t>
                                      </w:r>
                                      <w:proofErr w:type="spellEnd"/>
                                      <w:r>
                                        <w:rPr>
                                          <w:rStyle w:val="Hyperlink"/>
                                        </w:rPr>
                                        <w:t>/ep/feedback</w:t>
                                      </w:r>
                                    </w:hyperlink>
                                    <w:r>
                                      <w:rPr>
                                        <w:rFonts w:ascii="Segoe UI" w:hAnsi="Segoe UI" w:cs="Segoe UI"/>
                                        <w:b/>
                                        <w:bCs/>
                                        <w:color w:val="505050"/>
                                      </w:rPr>
                                      <w:t>.</w:t>
                                    </w:r>
                                  </w:p>
                                  <w:p w14:paraId="31EE570D" w14:textId="77777777" w:rsidR="00A23A63" w:rsidRDefault="00A23A63">
                                    <w:pPr>
                                      <w:rPr>
                                        <w:rFonts w:ascii="Segoe UI" w:hAnsi="Segoe UI" w:cs="Segoe UI"/>
                                      </w:rPr>
                                    </w:pPr>
                                  </w:p>
                                </w:tc>
                              </w:tr>
                              <w:tr w:rsidR="00A23A63" w14:paraId="0304FAF4" w14:textId="77777777" w:rsidTr="00A23A63">
                                <w:trPr>
                                  <w:trHeight w:val="4221"/>
                                </w:trPr>
                                <w:tc>
                                  <w:tcPr>
                                    <w:tcW w:w="8788" w:type="dxa"/>
                                    <w:gridSpan w:val="3"/>
                                    <w:noWrap/>
                                  </w:tcPr>
                                  <w:p w14:paraId="428A4578" w14:textId="77777777" w:rsidR="00A23A63" w:rsidRDefault="00A23A63">
                                    <w:pPr>
                                      <w:pStyle w:val="Heading1"/>
                                      <w:rPr>
                                        <w:rFonts w:eastAsia="Times New Roman"/>
                                        <w:color w:val="000000"/>
                                      </w:rPr>
                                    </w:pPr>
                                    <w:r>
                                      <w:rPr>
                                        <w:rFonts w:eastAsia="Times New Roman"/>
                                        <w:color w:val="000000"/>
                                      </w:rPr>
                                      <w:t>Experience Pack Content Updates</w:t>
                                    </w:r>
                                  </w:p>
                                  <w:p w14:paraId="4D97E289" w14:textId="77777777" w:rsidR="00A23A63" w:rsidRDefault="00A23A63">
                                    <w:pPr>
                                      <w:rPr>
                                        <w:rFonts w:ascii="Segoe UI" w:hAnsi="Segoe UI" w:cs="Segoe UI"/>
                                        <w:color w:val="505050"/>
                                      </w:rPr>
                                    </w:pPr>
                                    <w:r>
                                      <w:rPr>
                                        <w:rFonts w:ascii="Segoe UI" w:hAnsi="Segoe UI" w:cs="Segoe UI"/>
                                        <w:color w:val="505050"/>
                                      </w:rPr>
                                      <w:t xml:space="preserve">Healthcare and Energy experience packs were updated on January 6th, and action is required from your center to properly deploy these updates. </w:t>
                                    </w:r>
                                  </w:p>
                                  <w:p w14:paraId="56DA88B8" w14:textId="77777777" w:rsidR="00A23A63" w:rsidRDefault="00A23A63">
                                    <w:pPr>
                                      <w:rPr>
                                        <w:rFonts w:ascii="Segoe UI" w:hAnsi="Segoe UI" w:cs="Segoe UI"/>
                                        <w:color w:val="505050"/>
                                      </w:rPr>
                                    </w:pPr>
                                  </w:p>
                                  <w:p w14:paraId="18BBEAB7" w14:textId="77777777" w:rsidR="00A23A63" w:rsidRDefault="00A23A63">
                                    <w:pPr>
                                      <w:rPr>
                                        <w:rFonts w:ascii="Segoe UI" w:hAnsi="Segoe UI" w:cs="Segoe UI"/>
                                        <w:color w:val="505050"/>
                                      </w:rPr>
                                    </w:pPr>
                                    <w:r>
                                      <w:rPr>
                                        <w:rFonts w:ascii="Segoe UI" w:hAnsi="Segoe UI" w:cs="Segoe UI"/>
                                        <w:color w:val="505050"/>
                                      </w:rPr>
                                      <w:t xml:space="preserve">For Healthcare, the Microsoft Cloud for Healthcare experience has a brand-new interactive demo. You can familiarize yourself with the new demo and materials from the CET </w:t>
                                    </w:r>
                                    <w:hyperlink r:id="rId10" w:history="1">
                                      <w:r>
                                        <w:rPr>
                                          <w:rStyle w:val="Hyperlink"/>
                                        </w:rPr>
                                        <w:t>here</w:t>
                                      </w:r>
                                    </w:hyperlink>
                                    <w:r>
                                      <w:rPr>
                                        <w:rFonts w:ascii="Segoe UI" w:hAnsi="Segoe UI" w:cs="Segoe UI"/>
                                        <w:color w:val="505050"/>
                                      </w:rPr>
                                      <w:t xml:space="preserve">. In the Energy experience pack, the Schlumberger </w:t>
                                    </w:r>
                                    <w:proofErr w:type="spellStart"/>
                                    <w:r>
                                      <w:rPr>
                                        <w:rFonts w:ascii="Segoe UI" w:hAnsi="Segoe UI" w:cs="Segoe UI"/>
                                        <w:color w:val="505050"/>
                                      </w:rPr>
                                      <w:t>Petrotechnical</w:t>
                                    </w:r>
                                    <w:proofErr w:type="spellEnd"/>
                                    <w:r>
                                      <w:rPr>
                                        <w:rFonts w:ascii="Segoe UI" w:hAnsi="Segoe UI" w:cs="Segoe UI"/>
                                        <w:color w:val="505050"/>
                                      </w:rPr>
                                      <w:t xml:space="preserve"> Suite demo has been updated, and a new technical architecture diagram has been added to the solution story. Please note that the IES of your center will need to manually refresh the Four Winds cache to get this new content. </w:t>
                                    </w:r>
                                  </w:p>
                                  <w:p w14:paraId="7C282939" w14:textId="77777777" w:rsidR="00A23A63" w:rsidRDefault="00A23A63">
                                    <w:pPr>
                                      <w:rPr>
                                        <w:rFonts w:ascii="Segoe UI" w:hAnsi="Segoe UI" w:cs="Segoe UI"/>
                                        <w:color w:val="505050"/>
                                      </w:rPr>
                                    </w:pPr>
                                  </w:p>
                                  <w:p w14:paraId="2BC25922" w14:textId="77777777" w:rsidR="00A23A63" w:rsidRDefault="00A23A63">
                                    <w:pPr>
                                      <w:rPr>
                                        <w:rFonts w:ascii="Segoe UI" w:hAnsi="Segoe UI" w:cs="Segoe UI"/>
                                        <w:color w:val="505050"/>
                                      </w:rPr>
                                    </w:pPr>
                                    <w:r>
                                      <w:rPr>
                                        <w:rFonts w:ascii="Segoe UI" w:hAnsi="Segoe UI" w:cs="Segoe UI"/>
                                        <w:color w:val="505050"/>
                                      </w:rPr>
                                      <w:t>In February, we will be launching the new Financial Services experience pack at the beginning of the month. Stay tuned for these new interactive experiences.</w:t>
                                    </w:r>
                                  </w:p>
                                  <w:p w14:paraId="59E236B5" w14:textId="77777777" w:rsidR="00A23A63" w:rsidRDefault="00A23A63">
                                    <w:pPr>
                                      <w:rPr>
                                        <w:rFonts w:ascii="Segoe UI" w:hAnsi="Segoe UI" w:cs="Segoe UI"/>
                                        <w:i/>
                                        <w:iCs/>
                                        <w:color w:val="505050"/>
                                      </w:rPr>
                                    </w:pPr>
                                  </w:p>
                                  <w:p w14:paraId="565990EC" w14:textId="77777777" w:rsidR="00A23A63" w:rsidRDefault="00A23A63">
                                    <w:pPr>
                                      <w:rPr>
                                        <w:rStyle w:val="Hyperlink"/>
                                      </w:rPr>
                                    </w:pPr>
                                    <w:hyperlink r:id="rId11" w:history="1">
                                      <w:r>
                                        <w:rPr>
                                          <w:rStyle w:val="Hyperlink"/>
                                        </w:rPr>
                                        <w:t>See all the update details here.</w:t>
                                      </w:r>
                                    </w:hyperlink>
                                  </w:p>
                                  <w:p w14:paraId="45199F67" w14:textId="77777777" w:rsidR="00A23A63" w:rsidRDefault="00A23A63">
                                    <w:pPr>
                                      <w:pStyle w:val="Heading1"/>
                                      <w:rPr>
                                        <w:rFonts w:ascii="Calibri" w:eastAsia="Times New Roman" w:hAnsi="Calibri" w:cs="Calibri"/>
                                        <w:sz w:val="22"/>
                                        <w:szCs w:val="22"/>
                                      </w:rPr>
                                    </w:pPr>
                                  </w:p>
                                </w:tc>
                              </w:tr>
                              <w:tr w:rsidR="00A23A63" w14:paraId="00F4E084" w14:textId="77777777" w:rsidTr="00A23A63">
                                <w:trPr>
                                  <w:trHeight w:val="314"/>
                                </w:trPr>
                                <w:tc>
                                  <w:tcPr>
                                    <w:tcW w:w="0" w:type="auto"/>
                                    <w:noWrap/>
                                    <w:hideMark/>
                                  </w:tcPr>
                                  <w:p w14:paraId="711C0F85" w14:textId="3E185476" w:rsidR="00A23A63" w:rsidRDefault="00A23A63">
                                    <w:pPr>
                                      <w:jc w:val="center"/>
                                      <w:rPr>
                                        <w:rFonts w:ascii="Segoe UI Semibold" w:hAnsi="Segoe UI Semibold" w:cs="Segoe UI Semibold"/>
                                      </w:rPr>
                                    </w:pPr>
                                    <w:r>
                                      <w:rPr>
                                        <w:rFonts w:ascii="Segoe UI" w:hAnsi="Segoe UI" w:cs="Segoe UI"/>
                                        <w:noProof/>
                                      </w:rPr>
                                      <w:drawing>
                                        <wp:inline distT="0" distB="0" distL="0" distR="0" wp14:anchorId="290C5023" wp14:editId="687A7CF3">
                                          <wp:extent cx="641350" cy="429895"/>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19"/>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p>
                                </w:tc>
                                <w:tc>
                                  <w:tcPr>
                                    <w:tcW w:w="0" w:type="auto"/>
                                    <w:noWrap/>
                                    <w:hideMark/>
                                  </w:tcPr>
                                  <w:p w14:paraId="5C8C59F4" w14:textId="423D8ABE" w:rsidR="00A23A63" w:rsidRDefault="00A23A63">
                                    <w:pPr>
                                      <w:jc w:val="center"/>
                                      <w:rPr>
                                        <w:rFonts w:ascii="Segoe UI Semibold" w:hAnsi="Segoe UI Semibold" w:cs="Segoe UI Semibold"/>
                                        <w:color w:val="505050"/>
                                        <w:sz w:val="20"/>
                                        <w:szCs w:val="20"/>
                                      </w:rPr>
                                    </w:pPr>
                                    <w:r>
                                      <w:rPr>
                                        <w:rFonts w:ascii="Segoe UI" w:hAnsi="Segoe UI" w:cs="Segoe UI"/>
                                        <w:noProof/>
                                      </w:rPr>
                                      <w:drawing>
                                        <wp:inline distT="0" distB="0" distL="0" distR="0" wp14:anchorId="586B1898" wp14:editId="0530F542">
                                          <wp:extent cx="484505" cy="525145"/>
                                          <wp:effectExtent l="0" t="0" r="10795" b="8255"/>
                                          <wp:docPr id="4" name="Picture 4"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the world&#10;&#10;Description automatically generated with low confidenc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4505" cy="525145"/>
                                                  </a:xfrm>
                                                  <a:prstGeom prst="rect">
                                                    <a:avLst/>
                                                  </a:prstGeom>
                                                  <a:noFill/>
                                                  <a:ln>
                                                    <a:noFill/>
                                                  </a:ln>
                                                </pic:spPr>
                                              </pic:pic>
                                            </a:graphicData>
                                          </a:graphic>
                                        </wp:inline>
                                      </w:drawing>
                                    </w:r>
                                  </w:p>
                                </w:tc>
                                <w:tc>
                                  <w:tcPr>
                                    <w:tcW w:w="5843" w:type="dxa"/>
                                    <w:hideMark/>
                                  </w:tcPr>
                                  <w:p w14:paraId="0F63C122" w14:textId="7999D27E" w:rsidR="00A23A63" w:rsidRDefault="00A23A63">
                                    <w:pPr>
                                      <w:jc w:val="center"/>
                                      <w:rPr>
                                        <w:rFonts w:ascii="Segoe UI Semibold" w:hAnsi="Segoe UI Semibold" w:cs="Segoe UI Semibold"/>
                                        <w:color w:val="505050"/>
                                        <w:sz w:val="20"/>
                                        <w:szCs w:val="20"/>
                                      </w:rPr>
                                    </w:pPr>
                                    <w:r>
                                      <w:rPr>
                                        <w:rFonts w:ascii="Segoe UI" w:hAnsi="Segoe UI" w:cs="Segoe UI"/>
                                        <w:noProof/>
                                      </w:rPr>
                                      <w:drawing>
                                        <wp:inline distT="0" distB="0" distL="0" distR="0" wp14:anchorId="1F9B5CCE" wp14:editId="29493C44">
                                          <wp:extent cx="504825" cy="504825"/>
                                          <wp:effectExtent l="0" t="0" r="9525"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r w:rsidR="00A23A63" w14:paraId="786E1A2D" w14:textId="77777777" w:rsidTr="00A23A63">
                                <w:trPr>
                                  <w:trHeight w:val="450"/>
                                </w:trPr>
                                <w:tc>
                                  <w:tcPr>
                                    <w:tcW w:w="0" w:type="auto"/>
                                    <w:noWrap/>
                                    <w:vAlign w:val="center"/>
                                    <w:hideMark/>
                                  </w:tcPr>
                                  <w:p w14:paraId="4D55CD0B" w14:textId="77777777" w:rsidR="00A23A63" w:rsidRDefault="00A23A63">
                                    <w:pPr>
                                      <w:jc w:val="center"/>
                                      <w:rPr>
                                        <w:rStyle w:val="Hyperlink"/>
                                        <w:rFonts w:ascii="Segoe UI" w:hAnsi="Segoe UI" w:cs="Segoe UI"/>
                                        <w:sz w:val="24"/>
                                        <w:szCs w:val="24"/>
                                        <w:u w:val="none"/>
                                      </w:rPr>
                                    </w:pPr>
                                    <w:hyperlink r:id="rId18" w:history="1">
                                      <w:r>
                                        <w:rPr>
                                          <w:rStyle w:val="Hyperlink"/>
                                        </w:rPr>
                                        <w:t>Automotive</w:t>
                                      </w:r>
                                    </w:hyperlink>
                                  </w:p>
                                </w:tc>
                                <w:tc>
                                  <w:tcPr>
                                    <w:tcW w:w="0" w:type="auto"/>
                                    <w:noWrap/>
                                    <w:vAlign w:val="center"/>
                                    <w:hideMark/>
                                  </w:tcPr>
                                  <w:p w14:paraId="6FA7F576" w14:textId="77777777" w:rsidR="00A23A63" w:rsidRDefault="00A23A63">
                                    <w:pPr>
                                      <w:jc w:val="center"/>
                                      <w:rPr>
                                        <w:rStyle w:val="Hyperlink"/>
                                      </w:rPr>
                                    </w:pPr>
                                    <w:hyperlink r:id="rId19" w:history="1">
                                      <w:r>
                                        <w:rPr>
                                          <w:rStyle w:val="Hyperlink"/>
                                        </w:rPr>
                                        <w:t xml:space="preserve">Energy </w:t>
                                      </w:r>
                                    </w:hyperlink>
                                  </w:p>
                                </w:tc>
                                <w:tc>
                                  <w:tcPr>
                                    <w:tcW w:w="5843" w:type="dxa"/>
                                    <w:vAlign w:val="center"/>
                                    <w:hideMark/>
                                  </w:tcPr>
                                  <w:p w14:paraId="1980ACB3" w14:textId="77777777" w:rsidR="00A23A63" w:rsidRDefault="00A23A63">
                                    <w:pPr>
                                      <w:jc w:val="center"/>
                                      <w:rPr>
                                        <w:rStyle w:val="Hyperlink"/>
                                      </w:rPr>
                                    </w:pPr>
                                    <w:hyperlink r:id="rId20" w:history="1">
                                      <w:r>
                                        <w:rPr>
                                          <w:rStyle w:val="Hyperlink"/>
                                        </w:rPr>
                                        <w:t>Manufacturing</w:t>
                                      </w:r>
                                    </w:hyperlink>
                                  </w:p>
                                </w:tc>
                              </w:tr>
                              <w:tr w:rsidR="00A23A63" w14:paraId="68DCED65" w14:textId="77777777" w:rsidTr="00A23A63">
                                <w:trPr>
                                  <w:trHeight w:val="16"/>
                                </w:trPr>
                                <w:tc>
                                  <w:tcPr>
                                    <w:tcW w:w="0" w:type="auto"/>
                                    <w:noWrap/>
                                  </w:tcPr>
                                  <w:p w14:paraId="32EF37AB" w14:textId="77777777" w:rsidR="00A23A63" w:rsidRDefault="00A23A63">
                                    <w:pPr>
                                      <w:jc w:val="center"/>
                                      <w:rPr>
                                        <w:rStyle w:val="Hyperlink"/>
                                        <w:b/>
                                        <w:bCs/>
                                        <w:sz w:val="24"/>
                                        <w:szCs w:val="24"/>
                                      </w:rPr>
                                    </w:pPr>
                                  </w:p>
                                </w:tc>
                                <w:tc>
                                  <w:tcPr>
                                    <w:tcW w:w="0" w:type="auto"/>
                                    <w:noWrap/>
                                  </w:tcPr>
                                  <w:p w14:paraId="1E3776C3" w14:textId="77777777" w:rsidR="00A23A63" w:rsidRDefault="00A23A63">
                                    <w:pPr>
                                      <w:jc w:val="center"/>
                                      <w:rPr>
                                        <w:rStyle w:val="Hyperlink"/>
                                      </w:rPr>
                                    </w:pPr>
                                  </w:p>
                                </w:tc>
                                <w:tc>
                                  <w:tcPr>
                                    <w:tcW w:w="5843" w:type="dxa"/>
                                  </w:tcPr>
                                  <w:p w14:paraId="50D3CFEF" w14:textId="77777777" w:rsidR="00A23A63" w:rsidRDefault="00A23A63">
                                    <w:pPr>
                                      <w:jc w:val="center"/>
                                      <w:rPr>
                                        <w:rStyle w:val="Hyperlink"/>
                                      </w:rPr>
                                    </w:pPr>
                                  </w:p>
                                </w:tc>
                              </w:tr>
                              <w:tr w:rsidR="00A23A63" w14:paraId="040837DA" w14:textId="77777777" w:rsidTr="00A23A63">
                                <w:trPr>
                                  <w:trHeight w:val="16"/>
                                </w:trPr>
                                <w:tc>
                                  <w:tcPr>
                                    <w:tcW w:w="0" w:type="auto"/>
                                    <w:noWrap/>
                                    <w:hideMark/>
                                  </w:tcPr>
                                  <w:p w14:paraId="7E8C3945" w14:textId="1581B308" w:rsidR="00A23A63" w:rsidRDefault="00A23A63">
                                    <w:pPr>
                                      <w:jc w:val="center"/>
                                      <w:rPr>
                                        <w:rStyle w:val="Hyperlink"/>
                                        <w:b/>
                                        <w:bCs/>
                                        <w:sz w:val="24"/>
                                        <w:szCs w:val="24"/>
                                      </w:rPr>
                                    </w:pPr>
                                    <w:r>
                                      <w:rPr>
                                        <w:rFonts w:ascii="Segoe UI" w:hAnsi="Segoe UI" w:cs="Segoe UI"/>
                                        <w:noProof/>
                                      </w:rPr>
                                      <w:lastRenderedPageBreak/>
                                      <w:drawing>
                                        <wp:inline distT="0" distB="0" distL="0" distR="0" wp14:anchorId="26441FA8" wp14:editId="209F2CAD">
                                          <wp:extent cx="628015" cy="579755"/>
                                          <wp:effectExtent l="0" t="0" r="63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6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28015" cy="579755"/>
                                                  </a:xfrm>
                                                  <a:prstGeom prst="rect">
                                                    <a:avLst/>
                                                  </a:prstGeom>
                                                  <a:noFill/>
                                                  <a:ln>
                                                    <a:noFill/>
                                                  </a:ln>
                                                </pic:spPr>
                                              </pic:pic>
                                            </a:graphicData>
                                          </a:graphic>
                                        </wp:inline>
                                      </w:drawing>
                                    </w:r>
                                  </w:p>
                                </w:tc>
                                <w:tc>
                                  <w:tcPr>
                                    <w:tcW w:w="0" w:type="auto"/>
                                    <w:noWrap/>
                                    <w:hideMark/>
                                  </w:tcPr>
                                  <w:p w14:paraId="647DF663" w14:textId="28844E2A" w:rsidR="00A23A63" w:rsidRDefault="00A23A63">
                                    <w:pPr>
                                      <w:jc w:val="center"/>
                                      <w:rPr>
                                        <w:rStyle w:val="Hyperlink"/>
                                      </w:rPr>
                                    </w:pPr>
                                    <w:r>
                                      <w:rPr>
                                        <w:rFonts w:ascii="Segoe UI" w:hAnsi="Segoe UI" w:cs="Segoe UI"/>
                                        <w:noProof/>
                                      </w:rPr>
                                      <w:drawing>
                                        <wp:inline distT="0" distB="0" distL="0" distR="0" wp14:anchorId="1E7F3B30" wp14:editId="1F33FD2C">
                                          <wp:extent cx="511810" cy="450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4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11810" cy="450215"/>
                                                  </a:xfrm>
                                                  <a:prstGeom prst="rect">
                                                    <a:avLst/>
                                                  </a:prstGeom>
                                                  <a:noFill/>
                                                  <a:ln>
                                                    <a:noFill/>
                                                  </a:ln>
                                                </pic:spPr>
                                              </pic:pic>
                                            </a:graphicData>
                                          </a:graphic>
                                        </wp:inline>
                                      </w:drawing>
                                    </w:r>
                                  </w:p>
                                </w:tc>
                                <w:tc>
                                  <w:tcPr>
                                    <w:tcW w:w="5843" w:type="dxa"/>
                                  </w:tcPr>
                                  <w:p w14:paraId="4F622A93" w14:textId="77777777" w:rsidR="00A23A63" w:rsidRDefault="00A23A63">
                                    <w:pPr>
                                      <w:jc w:val="center"/>
                                      <w:rPr>
                                        <w:rStyle w:val="Hyperlink"/>
                                      </w:rPr>
                                    </w:pPr>
                                  </w:p>
                                </w:tc>
                              </w:tr>
                              <w:tr w:rsidR="00A23A63" w14:paraId="26AE60DE" w14:textId="77777777" w:rsidTr="00A23A63">
                                <w:trPr>
                                  <w:trHeight w:val="567"/>
                                </w:trPr>
                                <w:tc>
                                  <w:tcPr>
                                    <w:tcW w:w="0" w:type="auto"/>
                                    <w:noWrap/>
                                    <w:vAlign w:val="center"/>
                                    <w:hideMark/>
                                  </w:tcPr>
                                  <w:p w14:paraId="4A534FA1" w14:textId="77777777" w:rsidR="00A23A63" w:rsidRDefault="00A23A63">
                                    <w:pPr>
                                      <w:jc w:val="center"/>
                                      <w:rPr>
                                        <w:rStyle w:val="Hyperlink"/>
                                        <w:b/>
                                        <w:bCs/>
                                        <w:sz w:val="24"/>
                                        <w:szCs w:val="24"/>
                                      </w:rPr>
                                    </w:pPr>
                                    <w:r>
                                      <w:rPr>
                                        <w:rStyle w:val="Hyperlink"/>
                                      </w:rPr>
                                      <w:t>Healthcare</w:t>
                                    </w:r>
                                  </w:p>
                                </w:tc>
                                <w:tc>
                                  <w:tcPr>
                                    <w:tcW w:w="0" w:type="auto"/>
                                    <w:noWrap/>
                                    <w:vAlign w:val="center"/>
                                    <w:hideMark/>
                                  </w:tcPr>
                                  <w:p w14:paraId="7922BE7C" w14:textId="77777777" w:rsidR="00A23A63" w:rsidRDefault="00A23A63">
                                    <w:pPr>
                                      <w:jc w:val="center"/>
                                      <w:rPr>
                                        <w:rStyle w:val="Hyperlink"/>
                                      </w:rPr>
                                    </w:pPr>
                                    <w:hyperlink r:id="rId25" w:history="1">
                                      <w:r>
                                        <w:rPr>
                                          <w:rStyle w:val="Hyperlink"/>
                                        </w:rPr>
                                        <w:t>Retail</w:t>
                                      </w:r>
                                    </w:hyperlink>
                                  </w:p>
                                </w:tc>
                                <w:tc>
                                  <w:tcPr>
                                    <w:tcW w:w="5843" w:type="dxa"/>
                                    <w:vAlign w:val="center"/>
                                  </w:tcPr>
                                  <w:p w14:paraId="44F28392" w14:textId="77777777" w:rsidR="00A23A63" w:rsidRDefault="00A23A63">
                                    <w:pPr>
                                      <w:jc w:val="center"/>
                                      <w:rPr>
                                        <w:rStyle w:val="Hyperlink"/>
                                      </w:rPr>
                                    </w:pPr>
                                  </w:p>
                                </w:tc>
                              </w:tr>
                            </w:tbl>
                            <w:p w14:paraId="0AC6DC8C" w14:textId="77777777" w:rsidR="00A23A63" w:rsidRDefault="00A23A63">
                              <w:pPr>
                                <w:rPr>
                                  <w:rFonts w:ascii="Times New Roman" w:eastAsia="Times New Roman" w:hAnsi="Times New Roman" w:cs="Times New Roman"/>
                                  <w:sz w:val="20"/>
                                  <w:szCs w:val="20"/>
                                </w:rPr>
                              </w:pPr>
                            </w:p>
                          </w:tc>
                        </w:tr>
                        <w:tr w:rsidR="00A23A63" w14:paraId="6138166E" w14:textId="77777777">
                          <w:tc>
                            <w:tcPr>
                              <w:tcW w:w="0" w:type="auto"/>
                              <w:shd w:val="clear" w:color="auto" w:fill="FFFFFF"/>
                              <w:tcMar>
                                <w:top w:w="450" w:type="dxa"/>
                                <w:left w:w="750" w:type="dxa"/>
                                <w:bottom w:w="750" w:type="dxa"/>
                                <w:right w:w="750" w:type="dxa"/>
                              </w:tcMar>
                              <w:hideMark/>
                            </w:tcPr>
                            <w:p w14:paraId="639E458C" w14:textId="77777777" w:rsidR="00A23A63" w:rsidRDefault="00A23A63">
                              <w:pPr>
                                <w:pStyle w:val="Heading1"/>
                                <w:rPr>
                                  <w:rFonts w:eastAsia="Times New Roman"/>
                                  <w:color w:val="000000"/>
                                  <w:sz w:val="20"/>
                                  <w:szCs w:val="20"/>
                                </w:rPr>
                              </w:pPr>
                              <w:bookmarkStart w:id="3" w:name="_Discover_new_content"/>
                              <w:bookmarkEnd w:id="3"/>
                              <w:r>
                                <w:rPr>
                                  <w:rFonts w:eastAsia="Times New Roman"/>
                                  <w:color w:val="000000"/>
                                </w:rPr>
                                <w:lastRenderedPageBreak/>
                                <w:t>Discover new content</w:t>
                              </w:r>
                            </w:p>
                            <w:tbl>
                              <w:tblPr>
                                <w:tblW w:w="8985" w:type="dxa"/>
                                <w:tblCellMar>
                                  <w:left w:w="0" w:type="dxa"/>
                                  <w:right w:w="0" w:type="dxa"/>
                                </w:tblCellMar>
                                <w:tblLook w:val="04A0" w:firstRow="1" w:lastRow="0" w:firstColumn="1" w:lastColumn="0" w:noHBand="0" w:noVBand="1"/>
                              </w:tblPr>
                              <w:tblGrid>
                                <w:gridCol w:w="6178"/>
                                <w:gridCol w:w="1682"/>
                              </w:tblGrid>
                              <w:tr w:rsidR="00A23A63" w14:paraId="4CDB5A05" w14:textId="77777777">
                                <w:trPr>
                                  <w:trHeight w:val="720"/>
                                </w:trPr>
                                <w:tc>
                                  <w:tcPr>
                                    <w:tcW w:w="7080" w:type="dxa"/>
                                    <w:noWrap/>
                                    <w:tcMar>
                                      <w:top w:w="144" w:type="dxa"/>
                                      <w:left w:w="101" w:type="dxa"/>
                                      <w:bottom w:w="144" w:type="dxa"/>
                                      <w:right w:w="101" w:type="dxa"/>
                                    </w:tcMar>
                                  </w:tcPr>
                                  <w:p w14:paraId="49DEF030" w14:textId="77777777" w:rsidR="00A23A63" w:rsidRDefault="00A23A63">
                                    <w:pPr>
                                      <w:rPr>
                                        <w:rFonts w:ascii="Segoe UI" w:hAnsi="Segoe UI" w:cs="Segoe UI"/>
                                        <w:sz w:val="20"/>
                                        <w:szCs w:val="20"/>
                                      </w:rPr>
                                    </w:pPr>
                                    <w:hyperlink r:id="rId26" w:history="1">
                                      <w:r>
                                        <w:rPr>
                                          <w:rStyle w:val="Hyperlink"/>
                                        </w:rPr>
                                        <w:t xml:space="preserve">EXP </w:t>
                                      </w:r>
                                      <w:proofErr w:type="spellStart"/>
                                      <w:r>
                                        <w:rPr>
                                          <w:rStyle w:val="Hyperlink"/>
                                        </w:rPr>
                                        <w:t>LiveArena</w:t>
                                      </w:r>
                                      <w:proofErr w:type="spellEnd"/>
                                      <w:r>
                                        <w:rPr>
                                          <w:rStyle w:val="Hyperlink"/>
                                        </w:rPr>
                                        <w:t xml:space="preserve"> AI producer demo</w:t>
                                      </w:r>
                                    </w:hyperlink>
                                  </w:p>
                                  <w:p w14:paraId="08B14399" w14:textId="77777777" w:rsidR="00A23A63" w:rsidRDefault="00A23A63">
                                    <w:pPr>
                                      <w:rPr>
                                        <w:rFonts w:ascii="Segoe UI" w:hAnsi="Segoe UI" w:cs="Segoe UI"/>
                                        <w:sz w:val="20"/>
                                        <w:szCs w:val="20"/>
                                      </w:rPr>
                                    </w:pPr>
                                  </w:p>
                                  <w:p w14:paraId="137AF61D" w14:textId="77777777" w:rsidR="00A23A63" w:rsidRDefault="00A23A63">
                                    <w:pPr>
                                      <w:rPr>
                                        <w:rFonts w:ascii="Segoe UI" w:hAnsi="Segoe UI" w:cs="Segoe UI"/>
                                        <w:sz w:val="20"/>
                                        <w:szCs w:val="20"/>
                                      </w:rPr>
                                    </w:pPr>
                                    <w:r>
                                      <w:rPr>
                                        <w:rFonts w:ascii="Segoe UI" w:hAnsi="Segoe UI" w:cs="Segoe UI"/>
                                        <w:sz w:val="20"/>
                                        <w:szCs w:val="20"/>
                                      </w:rPr>
                                      <w:t xml:space="preserve">AI Producer turns your Teams meeting into a professional broadcast. Fully automated. AI Producer is </w:t>
                                    </w:r>
                                    <w:proofErr w:type="gramStart"/>
                                    <w:r>
                                      <w:rPr>
                                        <w:rFonts w:ascii="Segoe UI" w:hAnsi="Segoe UI" w:cs="Segoe UI"/>
                                        <w:sz w:val="20"/>
                                        <w:szCs w:val="20"/>
                                      </w:rPr>
                                      <w:t>the</w:t>
                                    </w:r>
                                    <w:proofErr w:type="gramEnd"/>
                                    <w:r>
                                      <w:rPr>
                                        <w:rFonts w:ascii="Segoe UI" w:hAnsi="Segoe UI" w:cs="Segoe UI"/>
                                        <w:sz w:val="20"/>
                                        <w:szCs w:val="20"/>
                                      </w:rPr>
                                      <w:t xml:space="preserve"> powerful easy-to-use tool that allows you to do this, without the need for technical expertise. With just a few clicks, you can produce a Presentation, Talk Show, or Panel Discussion, whether it be for product presentations, financial reporting, </w:t>
                                    </w:r>
                                    <w:proofErr w:type="gramStart"/>
                                    <w:r>
                                      <w:rPr>
                                        <w:rFonts w:ascii="Segoe UI" w:hAnsi="Segoe UI" w:cs="Segoe UI"/>
                                        <w:sz w:val="20"/>
                                        <w:szCs w:val="20"/>
                                      </w:rPr>
                                      <w:t>education</w:t>
                                    </w:r>
                                    <w:proofErr w:type="gramEnd"/>
                                    <w:r>
                                      <w:rPr>
                                        <w:rFonts w:ascii="Segoe UI" w:hAnsi="Segoe UI" w:cs="Segoe UI"/>
                                        <w:sz w:val="20"/>
                                        <w:szCs w:val="20"/>
                                      </w:rPr>
                                      <w:t xml:space="preserve"> or team briefings.</w:t>
                                    </w:r>
                                  </w:p>
                                  <w:p w14:paraId="6F406C7B" w14:textId="77777777" w:rsidR="00A23A63" w:rsidRDefault="00A23A63">
                                    <w:pPr>
                                      <w:rPr>
                                        <w:rFonts w:ascii="Segoe UI" w:hAnsi="Segoe UI" w:cs="Segoe UI"/>
                                        <w:sz w:val="20"/>
                                        <w:szCs w:val="20"/>
                                      </w:rPr>
                                    </w:pPr>
                                  </w:p>
                                  <w:p w14:paraId="158EA27F" w14:textId="77777777" w:rsidR="00A23A63" w:rsidRDefault="00A23A63">
                                    <w:pPr>
                                      <w:rPr>
                                        <w:rFonts w:ascii="Segoe UI" w:hAnsi="Segoe UI" w:cs="Segoe UI"/>
                                        <w:sz w:val="20"/>
                                        <w:szCs w:val="20"/>
                                      </w:rPr>
                                    </w:pPr>
                                    <w:r>
                                      <w:rPr>
                                        <w:rFonts w:ascii="Segoe UI" w:hAnsi="Segoe UI" w:cs="Segoe UI"/>
                                        <w:sz w:val="20"/>
                                        <w:szCs w:val="20"/>
                                      </w:rPr>
                                      <w:t>Adding AI Producer to a Teams meeting, unlocks the ability to not only document and share information to a wider audience, but also to produce an automated broadcast from any meeting, that viewers will find engaging and vivid.</w:t>
                                    </w:r>
                                  </w:p>
                                </w:tc>
                                <w:tc>
                                  <w:tcPr>
                                    <w:tcW w:w="1905" w:type="dxa"/>
                                    <w:noWrap/>
                                    <w:tcMar>
                                      <w:top w:w="144" w:type="dxa"/>
                                      <w:left w:w="101" w:type="dxa"/>
                                      <w:bottom w:w="144" w:type="dxa"/>
                                      <w:right w:w="101" w:type="dxa"/>
                                    </w:tcMar>
                                  </w:tcPr>
                                  <w:p w14:paraId="1BFCA6B3" w14:textId="77777777" w:rsidR="00A23A63" w:rsidRDefault="00A23A63">
                                    <w:pPr>
                                      <w:rPr>
                                        <w:rFonts w:ascii="Segoe UI Semibold" w:hAnsi="Segoe UI Semibold" w:cs="Segoe UI Semibold"/>
                                        <w:sz w:val="20"/>
                                        <w:szCs w:val="20"/>
                                      </w:rPr>
                                    </w:pPr>
                                    <w:r>
                                      <w:rPr>
                                        <w:rFonts w:ascii="Segoe UI Semibold" w:hAnsi="Segoe UI Semibold" w:cs="Segoe UI Semibold"/>
                                        <w:sz w:val="20"/>
                                        <w:szCs w:val="20"/>
                                      </w:rPr>
                                      <w:t>Content Type</w:t>
                                    </w:r>
                                  </w:p>
                                  <w:p w14:paraId="4693DC38" w14:textId="77777777" w:rsidR="00A23A63" w:rsidRDefault="00A23A63">
                                    <w:pPr>
                                      <w:rPr>
                                        <w:rFonts w:ascii="Segoe UI Semilight" w:hAnsi="Segoe UI Semilight" w:cs="Segoe UI Semilight"/>
                                        <w:sz w:val="20"/>
                                        <w:szCs w:val="20"/>
                                      </w:rPr>
                                    </w:pPr>
                                    <w:r>
                                      <w:rPr>
                                        <w:rFonts w:ascii="Segoe UI Semilight" w:hAnsi="Segoe UI Semilight" w:cs="Segoe UI Semilight"/>
                                        <w:sz w:val="20"/>
                                        <w:szCs w:val="20"/>
                                      </w:rPr>
                                      <w:t>Demo</w:t>
                                    </w:r>
                                  </w:p>
                                  <w:p w14:paraId="31743D37" w14:textId="77777777" w:rsidR="00A23A63" w:rsidRDefault="00A23A63">
                                    <w:pPr>
                                      <w:rPr>
                                        <w:rFonts w:ascii="Segoe UI Semibold" w:hAnsi="Segoe UI Semibold" w:cs="Segoe UI Semibold"/>
                                        <w:sz w:val="20"/>
                                        <w:szCs w:val="20"/>
                                      </w:rPr>
                                    </w:pPr>
                                  </w:p>
                                  <w:p w14:paraId="535D3DE5" w14:textId="77777777" w:rsidR="00A23A63" w:rsidRDefault="00A23A63">
                                    <w:pPr>
                                      <w:rPr>
                                        <w:rFonts w:ascii="Segoe UI Semilight" w:hAnsi="Segoe UI Semilight" w:cs="Segoe UI Semilight"/>
                                        <w:sz w:val="20"/>
                                        <w:szCs w:val="20"/>
                                      </w:rPr>
                                    </w:pPr>
                                    <w:r>
                                      <w:rPr>
                                        <w:rFonts w:ascii="Segoe UI Semibold" w:hAnsi="Segoe UI Semibold" w:cs="Segoe UI Semibold"/>
                                        <w:sz w:val="20"/>
                                        <w:szCs w:val="20"/>
                                      </w:rPr>
                                      <w:t>Content Owner</w:t>
                                    </w:r>
                                    <w:r>
                                      <w:rPr>
                                        <w:rFonts w:ascii="Segoe UI Semilight" w:hAnsi="Segoe UI Semilight" w:cs="Segoe UI Semilight"/>
                                        <w:sz w:val="20"/>
                                        <w:szCs w:val="20"/>
                                      </w:rPr>
                                      <w:t xml:space="preserve"> </w:t>
                                    </w:r>
                                  </w:p>
                                  <w:p w14:paraId="3B1C6F01" w14:textId="77777777" w:rsidR="00A23A63" w:rsidRDefault="00A23A63">
                                    <w:pPr>
                                      <w:rPr>
                                        <w:rFonts w:ascii="Segoe UI Semilight" w:hAnsi="Segoe UI Semilight" w:cs="Segoe UI Semilight"/>
                                        <w:sz w:val="20"/>
                                        <w:szCs w:val="20"/>
                                      </w:rPr>
                                    </w:pPr>
                                    <w:r>
                                      <w:rPr>
                                        <w:rFonts w:ascii="Segoe UI Semilight" w:hAnsi="Segoe UI Semilight" w:cs="Segoe UI Semilight"/>
                                        <w:sz w:val="20"/>
                                        <w:szCs w:val="20"/>
                                      </w:rPr>
                                      <w:t>Martin Modin</w:t>
                                    </w:r>
                                  </w:p>
                                </w:tc>
                              </w:tr>
                              <w:tr w:rsidR="00A23A63" w14:paraId="3BFA847B" w14:textId="77777777">
                                <w:trPr>
                                  <w:trHeight w:val="720"/>
                                </w:trPr>
                                <w:tc>
                                  <w:tcPr>
                                    <w:tcW w:w="7080" w:type="dxa"/>
                                    <w:shd w:val="clear" w:color="auto" w:fill="F2F2F2"/>
                                    <w:noWrap/>
                                    <w:tcMar>
                                      <w:top w:w="144" w:type="dxa"/>
                                      <w:left w:w="101" w:type="dxa"/>
                                      <w:bottom w:w="144" w:type="dxa"/>
                                      <w:right w:w="101" w:type="dxa"/>
                                    </w:tcMar>
                                  </w:tcPr>
                                  <w:p w14:paraId="161957CC" w14:textId="77777777" w:rsidR="00A23A63" w:rsidRDefault="00A23A63">
                                    <w:pPr>
                                      <w:rPr>
                                        <w:rFonts w:ascii="Segoe UI" w:hAnsi="Segoe UI" w:cs="Segoe UI"/>
                                        <w:sz w:val="20"/>
                                        <w:szCs w:val="20"/>
                                      </w:rPr>
                                    </w:pPr>
                                    <w:hyperlink r:id="rId27" w:history="1">
                                      <w:r>
                                        <w:rPr>
                                          <w:rStyle w:val="Hyperlink"/>
                                        </w:rPr>
                                        <w:t>Microsoft Sustainability eBook</w:t>
                                      </w:r>
                                    </w:hyperlink>
                                  </w:p>
                                  <w:p w14:paraId="6549E8C0" w14:textId="77777777" w:rsidR="00A23A63" w:rsidRDefault="00A23A63">
                                    <w:pPr>
                                      <w:rPr>
                                        <w:rFonts w:ascii="Segoe UI" w:hAnsi="Segoe UI" w:cs="Segoe UI"/>
                                        <w:sz w:val="20"/>
                                        <w:szCs w:val="20"/>
                                      </w:rPr>
                                    </w:pPr>
                                  </w:p>
                                  <w:p w14:paraId="5F72FE11" w14:textId="77777777" w:rsidR="00A23A63" w:rsidRDefault="00A23A63">
                                    <w:pPr>
                                      <w:rPr>
                                        <w:rFonts w:ascii="Segoe UI" w:hAnsi="Segoe UI" w:cs="Segoe UI"/>
                                        <w:sz w:val="20"/>
                                        <w:szCs w:val="20"/>
                                      </w:rPr>
                                    </w:pPr>
                                    <w:r>
                                      <w:rPr>
                                        <w:rFonts w:ascii="Segoe UI" w:hAnsi="Segoe UI" w:cs="Segoe UI"/>
                                        <w:color w:val="000000"/>
                                        <w:sz w:val="20"/>
                                        <w:szCs w:val="20"/>
                                      </w:rPr>
                                      <w:t xml:space="preserve">Customer facing Microsoft Sustainability eBook, Ecolab eBook on their Ecolab 3D Digital Water solution, Ecolab Infographic; provides a customer journey perspective on the Microsoft Sustainability Story and the Partner ecosystem of Sustainability Solutions. Staging Ecolab materials which focus on Water solutions. The content can be used to drive conversation with customers on how they can leverage the Microsoft platform and Partner solutions to gather </w:t>
                                    </w:r>
                                    <w:proofErr w:type="gramStart"/>
                                    <w:r>
                                      <w:rPr>
                                        <w:rFonts w:ascii="Segoe UI" w:hAnsi="Segoe UI" w:cs="Segoe UI"/>
                                        <w:color w:val="000000"/>
                                        <w:sz w:val="20"/>
                                        <w:szCs w:val="20"/>
                                      </w:rPr>
                                      <w:t>science based</w:t>
                                    </w:r>
                                    <w:proofErr w:type="gramEnd"/>
                                    <w:r>
                                      <w:rPr>
                                        <w:rFonts w:ascii="Segoe UI" w:hAnsi="Segoe UI" w:cs="Segoe UI"/>
                                        <w:color w:val="000000"/>
                                        <w:sz w:val="20"/>
                                        <w:szCs w:val="20"/>
                                      </w:rPr>
                                      <w:t xml:space="preserve"> target data, report, draw insights and reduce environmental impact.</w:t>
                                    </w:r>
                                  </w:p>
                                </w:tc>
                                <w:tc>
                                  <w:tcPr>
                                    <w:tcW w:w="1905" w:type="dxa"/>
                                    <w:shd w:val="clear" w:color="auto" w:fill="F2F2F2"/>
                                    <w:noWrap/>
                                    <w:tcMar>
                                      <w:top w:w="144" w:type="dxa"/>
                                      <w:left w:w="101" w:type="dxa"/>
                                      <w:bottom w:w="144" w:type="dxa"/>
                                      <w:right w:w="101" w:type="dxa"/>
                                    </w:tcMar>
                                  </w:tcPr>
                                  <w:p w14:paraId="5989B6BA" w14:textId="77777777" w:rsidR="00A23A63" w:rsidRDefault="00A23A63">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1333F4A2" w14:textId="77777777" w:rsidR="00A23A63" w:rsidRDefault="00A23A63">
                                    <w:pPr>
                                      <w:rPr>
                                        <w:rFonts w:ascii="Segoe UI Semibold" w:hAnsi="Segoe UI Semibold" w:cs="Segoe UI Semibold"/>
                                        <w:sz w:val="20"/>
                                        <w:szCs w:val="20"/>
                                      </w:rPr>
                                    </w:pPr>
                                    <w:r>
                                      <w:rPr>
                                        <w:rFonts w:ascii="Segoe UI Semilight" w:hAnsi="Segoe UI Semilight" w:cs="Segoe UI Semilight"/>
                                        <w:color w:val="000000"/>
                                        <w:sz w:val="20"/>
                                        <w:szCs w:val="20"/>
                                      </w:rPr>
                                      <w:t>Other</w:t>
                                    </w:r>
                                  </w:p>
                                  <w:p w14:paraId="4B3CB661" w14:textId="77777777" w:rsidR="00A23A63" w:rsidRDefault="00A23A63">
                                    <w:pPr>
                                      <w:rPr>
                                        <w:rFonts w:ascii="Segoe UI Semibold" w:hAnsi="Segoe UI Semibold" w:cs="Segoe UI Semibold"/>
                                        <w:sz w:val="20"/>
                                        <w:szCs w:val="20"/>
                                      </w:rPr>
                                    </w:pPr>
                                  </w:p>
                                  <w:p w14:paraId="732D84AC" w14:textId="77777777" w:rsidR="00A23A63" w:rsidRDefault="00A23A63">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3447A7BB" w14:textId="77777777" w:rsidR="00A23A63" w:rsidRDefault="00A23A63">
                                    <w:pPr>
                                      <w:rPr>
                                        <w:rFonts w:ascii="Segoe UI Semilight" w:hAnsi="Segoe UI Semilight" w:cs="Segoe UI Semilight"/>
                                        <w:sz w:val="20"/>
                                        <w:szCs w:val="20"/>
                                      </w:rPr>
                                    </w:pPr>
                                    <w:r>
                                      <w:rPr>
                                        <w:rFonts w:ascii="Segoe UI Semilight" w:hAnsi="Segoe UI Semilight" w:cs="Segoe UI Semilight"/>
                                        <w:color w:val="000000"/>
                                        <w:sz w:val="20"/>
                                        <w:szCs w:val="20"/>
                                      </w:rPr>
                                      <w:t>Bob Familiar</w:t>
                                    </w:r>
                                  </w:p>
                                </w:tc>
                              </w:tr>
                              <w:tr w:rsidR="00A23A63" w14:paraId="16BC8F6D" w14:textId="77777777">
                                <w:trPr>
                                  <w:trHeight w:val="720"/>
                                </w:trPr>
                                <w:tc>
                                  <w:tcPr>
                                    <w:tcW w:w="7080" w:type="dxa"/>
                                    <w:noWrap/>
                                    <w:tcMar>
                                      <w:top w:w="144" w:type="dxa"/>
                                      <w:left w:w="101" w:type="dxa"/>
                                      <w:bottom w:w="144" w:type="dxa"/>
                                      <w:right w:w="101" w:type="dxa"/>
                                    </w:tcMar>
                                  </w:tcPr>
                                  <w:p w14:paraId="14B92A78" w14:textId="77777777" w:rsidR="00A23A63" w:rsidRDefault="00A23A63">
                                    <w:pPr>
                                      <w:rPr>
                                        <w:rFonts w:ascii="Segoe UI" w:hAnsi="Segoe UI" w:cs="Segoe UI"/>
                                        <w:sz w:val="20"/>
                                        <w:szCs w:val="20"/>
                                      </w:rPr>
                                    </w:pPr>
                                    <w:hyperlink r:id="rId28" w:history="1">
                                      <w:proofErr w:type="spellStart"/>
                                      <w:r>
                                        <w:rPr>
                                          <w:rStyle w:val="Hyperlink"/>
                                        </w:rPr>
                                        <w:t>PokerBot</w:t>
                                      </w:r>
                                      <w:proofErr w:type="spellEnd"/>
                                      <w:r>
                                        <w:rPr>
                                          <w:rStyle w:val="Hyperlink"/>
                                        </w:rPr>
                                        <w:t xml:space="preserve"> IoT Demo</w:t>
                                      </w:r>
                                    </w:hyperlink>
                                  </w:p>
                                  <w:p w14:paraId="1E9EF185" w14:textId="77777777" w:rsidR="00A23A63" w:rsidRDefault="00A23A63">
                                    <w:pPr>
                                      <w:rPr>
                                        <w:rFonts w:ascii="Segoe UI" w:hAnsi="Segoe UI" w:cs="Segoe UI"/>
                                        <w:sz w:val="20"/>
                                        <w:szCs w:val="20"/>
                                      </w:rPr>
                                    </w:pPr>
                                  </w:p>
                                  <w:p w14:paraId="52A4506F" w14:textId="77777777" w:rsidR="00A23A63" w:rsidRDefault="00A23A63">
                                    <w:pPr>
                                      <w:rPr>
                                        <w:rFonts w:ascii="Segoe UI" w:hAnsi="Segoe UI" w:cs="Segoe UI"/>
                                        <w:sz w:val="20"/>
                                        <w:szCs w:val="20"/>
                                      </w:rPr>
                                    </w:pPr>
                                    <w:r>
                                      <w:rPr>
                                        <w:rFonts w:ascii="Segoe UI" w:hAnsi="Segoe UI" w:cs="Segoe UI"/>
                                        <w:sz w:val="20"/>
                                        <w:szCs w:val="20"/>
                                      </w:rPr>
                                      <w:t>This is an IoT demo that uses Digital Twins and the Azure Percept DK to allow the user to play a game of 1-1 Texas Hold '</w:t>
                                    </w:r>
                                    <w:proofErr w:type="spellStart"/>
                                    <w:r>
                                      <w:rPr>
                                        <w:rFonts w:ascii="Segoe UI" w:hAnsi="Segoe UI" w:cs="Segoe UI"/>
                                        <w:sz w:val="20"/>
                                        <w:szCs w:val="20"/>
                                      </w:rPr>
                                      <w:t>Em</w:t>
                                    </w:r>
                                    <w:proofErr w:type="spellEnd"/>
                                    <w:r>
                                      <w:rPr>
                                        <w:rFonts w:ascii="Segoe UI" w:hAnsi="Segoe UI" w:cs="Segoe UI"/>
                                        <w:sz w:val="20"/>
                                        <w:szCs w:val="20"/>
                                      </w:rPr>
                                      <w:t xml:space="preserve">. The demo itself is multi-faceted as you can use it to demo the following: Bots, Bot </w:t>
                                    </w:r>
                                    <w:proofErr w:type="spellStart"/>
                                    <w:r>
                                      <w:rPr>
                                        <w:rFonts w:ascii="Segoe UI" w:hAnsi="Segoe UI" w:cs="Segoe UI"/>
                                        <w:sz w:val="20"/>
                                        <w:szCs w:val="20"/>
                                      </w:rPr>
                                      <w:t>FrameworkComposer</w:t>
                                    </w:r>
                                    <w:proofErr w:type="spellEnd"/>
                                    <w:r>
                                      <w:rPr>
                                        <w:rFonts w:ascii="Segoe UI" w:hAnsi="Segoe UI" w:cs="Segoe UI"/>
                                        <w:sz w:val="20"/>
                                        <w:szCs w:val="20"/>
                                      </w:rPr>
                                      <w:t xml:space="preserve">, PVA, Digital Twins, Azure Percept, Azure Functions, </w:t>
                                    </w:r>
                                    <w:proofErr w:type="spellStart"/>
                                    <w:r>
                                      <w:rPr>
                                        <w:rFonts w:ascii="Segoe UI" w:hAnsi="Segoe UI" w:cs="Segoe UI"/>
                                        <w:sz w:val="20"/>
                                        <w:szCs w:val="20"/>
                                      </w:rPr>
                                      <w:t>Iot</w:t>
                                    </w:r>
                                    <w:proofErr w:type="spellEnd"/>
                                    <w:r>
                                      <w:rPr>
                                        <w:rFonts w:ascii="Segoe UI" w:hAnsi="Segoe UI" w:cs="Segoe UI"/>
                                        <w:sz w:val="20"/>
                                        <w:szCs w:val="20"/>
                                      </w:rPr>
                                      <w:t xml:space="preserve"> Hub, Streaming Analytics, Custom Vision, and cognitive services. This will also work as a hallway demo, and we are planning on setting it up in the Washington DC MTC over the summer.</w:t>
                                    </w:r>
                                  </w:p>
                                </w:tc>
                                <w:tc>
                                  <w:tcPr>
                                    <w:tcW w:w="1905" w:type="dxa"/>
                                    <w:tcMar>
                                      <w:top w:w="144" w:type="dxa"/>
                                      <w:left w:w="101" w:type="dxa"/>
                                      <w:bottom w:w="144" w:type="dxa"/>
                                      <w:right w:w="101" w:type="dxa"/>
                                    </w:tcMar>
                                  </w:tcPr>
                                  <w:p w14:paraId="04AE995B" w14:textId="77777777" w:rsidR="00A23A63" w:rsidRDefault="00A23A63">
                                    <w:pPr>
                                      <w:rPr>
                                        <w:rFonts w:ascii="Segoe UI Semibold" w:hAnsi="Segoe UI Semibold" w:cs="Segoe UI Semibold"/>
                                        <w:sz w:val="20"/>
                                        <w:szCs w:val="20"/>
                                      </w:rPr>
                                    </w:pPr>
                                    <w:r>
                                      <w:rPr>
                                        <w:rFonts w:ascii="Segoe UI Semibold" w:hAnsi="Segoe UI Semibold" w:cs="Segoe UI Semibold"/>
                                        <w:sz w:val="20"/>
                                        <w:szCs w:val="20"/>
                                      </w:rPr>
                                      <w:t>Content Type</w:t>
                                    </w:r>
                                  </w:p>
                                  <w:p w14:paraId="393DE22B" w14:textId="77777777" w:rsidR="00A23A63" w:rsidRDefault="00A23A63">
                                    <w:pPr>
                                      <w:rPr>
                                        <w:rFonts w:ascii="Segoe UI Semilight" w:hAnsi="Segoe UI Semilight" w:cs="Segoe UI Semilight"/>
                                        <w:sz w:val="20"/>
                                        <w:szCs w:val="20"/>
                                      </w:rPr>
                                    </w:pPr>
                                    <w:r>
                                      <w:rPr>
                                        <w:rFonts w:ascii="Segoe UI Semilight" w:hAnsi="Segoe UI Semilight" w:cs="Segoe UI Semilight"/>
                                        <w:sz w:val="20"/>
                                        <w:szCs w:val="20"/>
                                      </w:rPr>
                                      <w:t>Demo</w:t>
                                    </w:r>
                                  </w:p>
                                  <w:p w14:paraId="161A689C" w14:textId="77777777" w:rsidR="00A23A63" w:rsidRDefault="00A23A63">
                                    <w:pPr>
                                      <w:rPr>
                                        <w:rFonts w:ascii="Segoe UI Semibold" w:hAnsi="Segoe UI Semibold" w:cs="Segoe UI Semibold"/>
                                        <w:sz w:val="20"/>
                                        <w:szCs w:val="20"/>
                                      </w:rPr>
                                    </w:pPr>
                                  </w:p>
                                  <w:p w14:paraId="0E2BEC1C" w14:textId="77777777" w:rsidR="00A23A63" w:rsidRDefault="00A23A63">
                                    <w:pPr>
                                      <w:rPr>
                                        <w:rFonts w:ascii="Segoe UI Semilight" w:hAnsi="Segoe UI Semilight" w:cs="Segoe UI Semilight"/>
                                        <w:sz w:val="20"/>
                                        <w:szCs w:val="20"/>
                                      </w:rPr>
                                    </w:pPr>
                                    <w:r>
                                      <w:rPr>
                                        <w:rFonts w:ascii="Segoe UI Semibold" w:hAnsi="Segoe UI Semibold" w:cs="Segoe UI Semibold"/>
                                        <w:sz w:val="20"/>
                                        <w:szCs w:val="20"/>
                                      </w:rPr>
                                      <w:t>Content Owners</w:t>
                                    </w:r>
                                    <w:r>
                                      <w:rPr>
                                        <w:rFonts w:ascii="Segoe UI Semilight" w:hAnsi="Segoe UI Semilight" w:cs="Segoe UI Semilight"/>
                                        <w:sz w:val="20"/>
                                        <w:szCs w:val="20"/>
                                      </w:rPr>
                                      <w:t xml:space="preserve"> </w:t>
                                    </w:r>
                                  </w:p>
                                  <w:p w14:paraId="460DB3EE" w14:textId="77777777" w:rsidR="00A23A63" w:rsidRDefault="00A23A63">
                                    <w:pPr>
                                      <w:rPr>
                                        <w:rFonts w:ascii="Segoe UI Semilight" w:hAnsi="Segoe UI Semilight" w:cs="Segoe UI Semilight"/>
                                        <w:sz w:val="20"/>
                                        <w:szCs w:val="20"/>
                                      </w:rPr>
                                    </w:pPr>
                                    <w:r>
                                      <w:rPr>
                                        <w:rFonts w:ascii="Segoe UI Semilight" w:hAnsi="Segoe UI Semilight" w:cs="Segoe UI Semilight"/>
                                        <w:sz w:val="20"/>
                                        <w:szCs w:val="20"/>
                                      </w:rPr>
                                      <w:t>Paul Fisher</w:t>
                                    </w:r>
                                  </w:p>
                                </w:tc>
                              </w:tr>
                              <w:tr w:rsidR="00A23A63" w14:paraId="7D0E45B3" w14:textId="77777777">
                                <w:trPr>
                                  <w:trHeight w:val="720"/>
                                </w:trPr>
                                <w:tc>
                                  <w:tcPr>
                                    <w:tcW w:w="7080" w:type="dxa"/>
                                    <w:shd w:val="clear" w:color="auto" w:fill="F2F2F2"/>
                                    <w:noWrap/>
                                    <w:tcMar>
                                      <w:top w:w="144" w:type="dxa"/>
                                      <w:left w:w="101" w:type="dxa"/>
                                      <w:bottom w:w="144" w:type="dxa"/>
                                      <w:right w:w="101" w:type="dxa"/>
                                    </w:tcMar>
                                  </w:tcPr>
                                  <w:p w14:paraId="5AD6F388" w14:textId="77777777" w:rsidR="00A23A63" w:rsidRDefault="00A23A63">
                                    <w:pPr>
                                      <w:rPr>
                                        <w:rFonts w:ascii="Segoe UI" w:hAnsi="Segoe UI" w:cs="Segoe UI"/>
                                        <w:sz w:val="20"/>
                                        <w:szCs w:val="20"/>
                                      </w:rPr>
                                    </w:pPr>
                                    <w:hyperlink r:id="rId29" w:history="1">
                                      <w:r>
                                        <w:rPr>
                                          <w:rStyle w:val="Hyperlink"/>
                                        </w:rPr>
                                        <w:t xml:space="preserve">Schlumberger DELFI </w:t>
                                      </w:r>
                                      <w:proofErr w:type="spellStart"/>
                                      <w:r>
                                        <w:rPr>
                                          <w:rStyle w:val="Hyperlink"/>
                                        </w:rPr>
                                        <w:t>Petrotechnical</w:t>
                                      </w:r>
                                      <w:proofErr w:type="spellEnd"/>
                                      <w:r>
                                        <w:rPr>
                                          <w:rStyle w:val="Hyperlink"/>
                                        </w:rPr>
                                        <w:t xml:space="preserve"> (PTS)</w:t>
                                      </w:r>
                                    </w:hyperlink>
                                  </w:p>
                                  <w:p w14:paraId="03498552" w14:textId="77777777" w:rsidR="00A23A63" w:rsidRDefault="00A23A63">
                                    <w:pPr>
                                      <w:rPr>
                                        <w:rFonts w:ascii="Segoe UI" w:hAnsi="Segoe UI" w:cs="Segoe UI"/>
                                        <w:sz w:val="20"/>
                                        <w:szCs w:val="20"/>
                                      </w:rPr>
                                    </w:pPr>
                                  </w:p>
                                  <w:p w14:paraId="368C5742" w14:textId="77777777" w:rsidR="00A23A63" w:rsidRDefault="00A23A63">
                                    <w:pPr>
                                      <w:rPr>
                                        <w:rFonts w:ascii="Segoe UI" w:hAnsi="Segoe UI" w:cs="Segoe UI"/>
                                        <w:sz w:val="20"/>
                                        <w:szCs w:val="20"/>
                                      </w:rPr>
                                    </w:pPr>
                                    <w:r>
                                      <w:rPr>
                                        <w:rFonts w:ascii="Segoe UI" w:hAnsi="Segoe UI" w:cs="Segoe UI"/>
                                        <w:color w:val="000000"/>
                                        <w:sz w:val="20"/>
                                        <w:szCs w:val="20"/>
                                      </w:rPr>
                                      <w:t xml:space="preserve">The collaboration between Microsoft and Schlumberger to build Azure-native applications in the DELFI cognitive E&amp;P </w:t>
                                    </w:r>
                                    <w:proofErr w:type="gramStart"/>
                                    <w:r>
                                      <w:rPr>
                                        <w:rFonts w:ascii="Segoe UI" w:hAnsi="Segoe UI" w:cs="Segoe UI"/>
                                        <w:color w:val="000000"/>
                                        <w:sz w:val="20"/>
                                        <w:szCs w:val="20"/>
                                      </w:rPr>
                                      <w:t>environment,</w:t>
                                    </w:r>
                                    <w:proofErr w:type="gramEnd"/>
                                    <w:r>
                                      <w:rPr>
                                        <w:rFonts w:ascii="Segoe UI" w:hAnsi="Segoe UI" w:cs="Segoe UI"/>
                                        <w:color w:val="000000"/>
                                        <w:sz w:val="20"/>
                                        <w:szCs w:val="20"/>
                                      </w:rPr>
                                      <w:t xml:space="preserve"> enables companies to process, visualize, interpret, and ultimately obtain meaningful insights from multiple data sources. The DELFI </w:t>
                                    </w:r>
                                    <w:proofErr w:type="spellStart"/>
                                    <w:r>
                                      <w:rPr>
                                        <w:rFonts w:ascii="Segoe UI" w:hAnsi="Segoe UI" w:cs="Segoe UI"/>
                                        <w:color w:val="000000"/>
                                        <w:sz w:val="20"/>
                                        <w:szCs w:val="20"/>
                                      </w:rPr>
                                      <w:t>Petrotechnical</w:t>
                                    </w:r>
                                    <w:proofErr w:type="spellEnd"/>
                                    <w:r>
                                      <w:rPr>
                                        <w:rFonts w:ascii="Segoe UI" w:hAnsi="Segoe UI" w:cs="Segoe UI"/>
                                        <w:color w:val="000000"/>
                                        <w:sz w:val="20"/>
                                        <w:szCs w:val="20"/>
                                      </w:rPr>
                                      <w:t xml:space="preserve"> Suite enables customers to use advanced digital solutions to draw deep insights from a large pool of data sources and apply those insights across their workflows for faster and better decision making, , increasing users’ flexibility and productivity.</w:t>
                                    </w:r>
                                  </w:p>
                                </w:tc>
                                <w:tc>
                                  <w:tcPr>
                                    <w:tcW w:w="1905" w:type="dxa"/>
                                    <w:shd w:val="clear" w:color="auto" w:fill="F2F2F2"/>
                                    <w:noWrap/>
                                    <w:tcMar>
                                      <w:top w:w="144" w:type="dxa"/>
                                      <w:left w:w="101" w:type="dxa"/>
                                      <w:bottom w:w="144" w:type="dxa"/>
                                      <w:right w:w="101" w:type="dxa"/>
                                    </w:tcMar>
                                  </w:tcPr>
                                  <w:p w14:paraId="40FC48DC" w14:textId="77777777" w:rsidR="00A23A63" w:rsidRDefault="00A23A63">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2983EE26" w14:textId="77777777" w:rsidR="00A23A63" w:rsidRDefault="00A23A63">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4553F38F" w14:textId="77777777" w:rsidR="00A23A63" w:rsidRDefault="00A23A63">
                                    <w:pPr>
                                      <w:rPr>
                                        <w:rFonts w:ascii="Segoe UI Semibold" w:hAnsi="Segoe UI Semibold" w:cs="Segoe UI Semibold"/>
                                        <w:sz w:val="20"/>
                                        <w:szCs w:val="20"/>
                                      </w:rPr>
                                    </w:pPr>
                                  </w:p>
                                  <w:p w14:paraId="40B380ED" w14:textId="77777777" w:rsidR="00A23A63" w:rsidRDefault="00A23A63">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4165E4FB" w14:textId="77777777" w:rsidR="00A23A63" w:rsidRDefault="00A23A63">
                                    <w:pPr>
                                      <w:rPr>
                                        <w:rFonts w:ascii="Segoe UI Semilight" w:hAnsi="Segoe UI Semilight" w:cs="Segoe UI Semilight"/>
                                        <w:sz w:val="20"/>
                                        <w:szCs w:val="20"/>
                                      </w:rPr>
                                    </w:pPr>
                                    <w:r>
                                      <w:rPr>
                                        <w:rFonts w:ascii="Segoe UI Semilight" w:hAnsi="Segoe UI Semilight" w:cs="Segoe UI Semilight"/>
                                        <w:color w:val="000000"/>
                                        <w:sz w:val="20"/>
                                        <w:szCs w:val="20"/>
                                      </w:rPr>
                                      <w:t>Chad Gronbach</w:t>
                                    </w:r>
                                  </w:p>
                                </w:tc>
                              </w:tr>
                              <w:tr w:rsidR="00A23A63" w14:paraId="67807DD9" w14:textId="77777777">
                                <w:trPr>
                                  <w:trHeight w:val="720"/>
                                </w:trPr>
                                <w:tc>
                                  <w:tcPr>
                                    <w:tcW w:w="7080" w:type="dxa"/>
                                    <w:noWrap/>
                                    <w:tcMar>
                                      <w:top w:w="144" w:type="dxa"/>
                                      <w:left w:w="101" w:type="dxa"/>
                                      <w:bottom w:w="144" w:type="dxa"/>
                                      <w:right w:w="101" w:type="dxa"/>
                                    </w:tcMar>
                                  </w:tcPr>
                                  <w:p w14:paraId="2794E009" w14:textId="77777777" w:rsidR="00A23A63" w:rsidRDefault="00A23A63">
                                    <w:pPr>
                                      <w:rPr>
                                        <w:rFonts w:ascii="Segoe UI" w:hAnsi="Segoe UI" w:cs="Segoe UI"/>
                                        <w:sz w:val="20"/>
                                        <w:szCs w:val="20"/>
                                      </w:rPr>
                                    </w:pPr>
                                    <w:hyperlink r:id="rId30" w:history="1">
                                      <w:r>
                                        <w:rPr>
                                          <w:rStyle w:val="Hyperlink"/>
                                        </w:rPr>
                                        <w:t xml:space="preserve">MTC </w:t>
                                      </w:r>
                                      <w:proofErr w:type="gramStart"/>
                                      <w:r>
                                        <w:rPr>
                                          <w:rStyle w:val="Hyperlink"/>
                                        </w:rPr>
                                        <w:t>World Wide</w:t>
                                      </w:r>
                                      <w:proofErr w:type="gramEnd"/>
                                      <w:r>
                                        <w:rPr>
                                          <w:rStyle w:val="Hyperlink"/>
                                        </w:rPr>
                                        <w:t xml:space="preserve"> Microsoft Sentinel Demo Experiences</w:t>
                                      </w:r>
                                    </w:hyperlink>
                                  </w:p>
                                  <w:p w14:paraId="1563846D" w14:textId="77777777" w:rsidR="00A23A63" w:rsidRDefault="00A23A63">
                                    <w:pPr>
                                      <w:rPr>
                                        <w:rFonts w:ascii="Segoe UI" w:hAnsi="Segoe UI" w:cs="Segoe UI"/>
                                        <w:sz w:val="20"/>
                                        <w:szCs w:val="20"/>
                                      </w:rPr>
                                    </w:pPr>
                                  </w:p>
                                  <w:p w14:paraId="25DC0432" w14:textId="77777777" w:rsidR="00A23A63" w:rsidRDefault="00A23A63">
                                    <w:pPr>
                                      <w:rPr>
                                        <w:rFonts w:ascii="Segoe UI" w:hAnsi="Segoe UI" w:cs="Segoe UI"/>
                                        <w:sz w:val="20"/>
                                        <w:szCs w:val="20"/>
                                      </w:rPr>
                                    </w:pPr>
                                    <w:r>
                                      <w:rPr>
                                        <w:rFonts w:ascii="Segoe UI" w:hAnsi="Segoe UI" w:cs="Segoe UI"/>
                                        <w:sz w:val="20"/>
                                        <w:szCs w:val="20"/>
                                      </w:rPr>
                                      <w:t>The Microsoft Technology Center leverages Sentinel to secure our Identities, Devices, Applications, Data and IOT assets across the globe. We can provide interactive examples of live data using Microsoft Sentinel solutions and workbooks</w:t>
                                    </w:r>
                                  </w:p>
                                </w:tc>
                                <w:tc>
                                  <w:tcPr>
                                    <w:tcW w:w="1905" w:type="dxa"/>
                                    <w:tcMar>
                                      <w:top w:w="144" w:type="dxa"/>
                                      <w:left w:w="101" w:type="dxa"/>
                                      <w:bottom w:w="144" w:type="dxa"/>
                                      <w:right w:w="101" w:type="dxa"/>
                                    </w:tcMar>
                                  </w:tcPr>
                                  <w:p w14:paraId="0499A74B" w14:textId="77777777" w:rsidR="00A23A63" w:rsidRDefault="00A23A63">
                                    <w:pPr>
                                      <w:rPr>
                                        <w:rFonts w:ascii="Segoe UI Semibold" w:hAnsi="Segoe UI Semibold" w:cs="Segoe UI Semibold"/>
                                        <w:sz w:val="20"/>
                                        <w:szCs w:val="20"/>
                                      </w:rPr>
                                    </w:pPr>
                                    <w:r>
                                      <w:rPr>
                                        <w:rFonts w:ascii="Segoe UI Semibold" w:hAnsi="Segoe UI Semibold" w:cs="Segoe UI Semibold"/>
                                        <w:sz w:val="20"/>
                                        <w:szCs w:val="20"/>
                                      </w:rPr>
                                      <w:t>Content Type</w:t>
                                    </w:r>
                                  </w:p>
                                  <w:p w14:paraId="15B39368" w14:textId="77777777" w:rsidR="00A23A63" w:rsidRDefault="00A23A63">
                                    <w:pPr>
                                      <w:rPr>
                                        <w:rFonts w:ascii="Segoe UI Semilight" w:hAnsi="Segoe UI Semilight" w:cs="Segoe UI Semilight"/>
                                        <w:sz w:val="20"/>
                                        <w:szCs w:val="20"/>
                                      </w:rPr>
                                    </w:pPr>
                                    <w:r>
                                      <w:rPr>
                                        <w:rFonts w:ascii="Segoe UI Semilight" w:hAnsi="Segoe UI Semilight" w:cs="Segoe UI Semilight"/>
                                        <w:sz w:val="20"/>
                                        <w:szCs w:val="20"/>
                                      </w:rPr>
                                      <w:t>Experience</w:t>
                                    </w:r>
                                  </w:p>
                                  <w:p w14:paraId="252AC83C" w14:textId="77777777" w:rsidR="00A23A63" w:rsidRDefault="00A23A63">
                                    <w:pPr>
                                      <w:rPr>
                                        <w:rFonts w:ascii="Segoe UI Semibold" w:hAnsi="Segoe UI Semibold" w:cs="Segoe UI Semibold"/>
                                        <w:sz w:val="20"/>
                                        <w:szCs w:val="20"/>
                                      </w:rPr>
                                    </w:pPr>
                                  </w:p>
                                  <w:p w14:paraId="75507C43" w14:textId="77777777" w:rsidR="00A23A63" w:rsidRDefault="00A23A63">
                                    <w:pPr>
                                      <w:rPr>
                                        <w:rFonts w:ascii="Segoe UI Semilight" w:hAnsi="Segoe UI Semilight" w:cs="Segoe UI Semilight"/>
                                        <w:sz w:val="20"/>
                                        <w:szCs w:val="20"/>
                                      </w:rPr>
                                    </w:pPr>
                                    <w:r>
                                      <w:rPr>
                                        <w:rFonts w:ascii="Segoe UI Semibold" w:hAnsi="Segoe UI Semibold" w:cs="Segoe UI Semibold"/>
                                        <w:sz w:val="20"/>
                                        <w:szCs w:val="20"/>
                                      </w:rPr>
                                      <w:t>Content Owner</w:t>
                                    </w:r>
                                    <w:r>
                                      <w:rPr>
                                        <w:rFonts w:ascii="Segoe UI Semilight" w:hAnsi="Segoe UI Semilight" w:cs="Segoe UI Semilight"/>
                                        <w:sz w:val="20"/>
                                        <w:szCs w:val="20"/>
                                      </w:rPr>
                                      <w:t xml:space="preserve"> </w:t>
                                    </w:r>
                                  </w:p>
                                  <w:p w14:paraId="2BBC07B5" w14:textId="77777777" w:rsidR="00A23A63" w:rsidRDefault="00A23A63">
                                    <w:pPr>
                                      <w:rPr>
                                        <w:rFonts w:ascii="Segoe UI Semilight" w:hAnsi="Segoe UI Semilight" w:cs="Segoe UI Semilight"/>
                                        <w:sz w:val="20"/>
                                        <w:szCs w:val="20"/>
                                      </w:rPr>
                                    </w:pPr>
                                    <w:r>
                                      <w:rPr>
                                        <w:rFonts w:ascii="Segoe UI Semilight" w:hAnsi="Segoe UI Semilight" w:cs="Segoe UI Semilight"/>
                                        <w:sz w:val="20"/>
                                        <w:szCs w:val="20"/>
                                      </w:rPr>
                                      <w:t>Scott McFadden</w:t>
                                    </w:r>
                                  </w:p>
                                </w:tc>
                              </w:tr>
                              <w:tr w:rsidR="00A23A63" w14:paraId="18FF4F2C" w14:textId="77777777">
                                <w:trPr>
                                  <w:trHeight w:val="720"/>
                                </w:trPr>
                                <w:tc>
                                  <w:tcPr>
                                    <w:tcW w:w="7080" w:type="dxa"/>
                                    <w:shd w:val="clear" w:color="auto" w:fill="F2F2F2"/>
                                    <w:noWrap/>
                                    <w:tcMar>
                                      <w:top w:w="144" w:type="dxa"/>
                                      <w:left w:w="101" w:type="dxa"/>
                                      <w:bottom w:w="144" w:type="dxa"/>
                                      <w:right w:w="101" w:type="dxa"/>
                                    </w:tcMar>
                                  </w:tcPr>
                                  <w:p w14:paraId="4768D888" w14:textId="77777777" w:rsidR="00A23A63" w:rsidRDefault="00A23A63">
                                    <w:pPr>
                                      <w:rPr>
                                        <w:rFonts w:ascii="Segoe UI" w:hAnsi="Segoe UI" w:cs="Segoe UI"/>
                                        <w:sz w:val="20"/>
                                        <w:szCs w:val="20"/>
                                      </w:rPr>
                                    </w:pPr>
                                    <w:hyperlink r:id="rId31" w:history="1">
                                      <w:r>
                                        <w:rPr>
                                          <w:rStyle w:val="Hyperlink"/>
                                        </w:rPr>
                                        <w:t>Collaborative Apps - The Digital Mailroom</w:t>
                                      </w:r>
                                    </w:hyperlink>
                                  </w:p>
                                  <w:p w14:paraId="1C47A60F" w14:textId="77777777" w:rsidR="00A23A63" w:rsidRDefault="00A23A63">
                                    <w:pPr>
                                      <w:rPr>
                                        <w:rFonts w:ascii="Segoe UI" w:hAnsi="Segoe UI" w:cs="Segoe UI"/>
                                        <w:sz w:val="20"/>
                                        <w:szCs w:val="20"/>
                                      </w:rPr>
                                    </w:pPr>
                                  </w:p>
                                  <w:p w14:paraId="03BA6053" w14:textId="77777777" w:rsidR="00A23A63" w:rsidRDefault="00A23A63">
                                    <w:pPr>
                                      <w:rPr>
                                        <w:rFonts w:ascii="Segoe UI" w:hAnsi="Segoe UI" w:cs="Segoe UI"/>
                                        <w:sz w:val="20"/>
                                        <w:szCs w:val="20"/>
                                      </w:rPr>
                                    </w:pPr>
                                    <w:r>
                                      <w:rPr>
                                        <w:rFonts w:ascii="Segoe UI" w:hAnsi="Segoe UI" w:cs="Segoe UI"/>
                                        <w:color w:val="000000"/>
                                        <w:sz w:val="20"/>
                                        <w:szCs w:val="20"/>
                                      </w:rPr>
                                      <w:t xml:space="preserve">In this session, we will explore how the breadth of Microsoft tools can be quickly used to solve a common problem: Physical Mail. With a combination of Low Code, Artificial </w:t>
                                    </w:r>
                                    <w:proofErr w:type="gramStart"/>
                                    <w:r>
                                      <w:rPr>
                                        <w:rFonts w:ascii="Segoe UI" w:hAnsi="Segoe UI" w:cs="Segoe UI"/>
                                        <w:color w:val="000000"/>
                                        <w:sz w:val="20"/>
                                        <w:szCs w:val="20"/>
                                      </w:rPr>
                                      <w:t>Intelligence</w:t>
                                    </w:r>
                                    <w:proofErr w:type="gramEnd"/>
                                    <w:r>
                                      <w:rPr>
                                        <w:rFonts w:ascii="Segoe UI" w:hAnsi="Segoe UI" w:cs="Segoe UI"/>
                                        <w:color w:val="000000"/>
                                        <w:sz w:val="20"/>
                                        <w:szCs w:val="20"/>
                                      </w:rPr>
                                      <w:t xml:space="preserve"> and our productivity platform, we can intelligently analyze, route and act on the content previously locked inside a paper envelope.</w:t>
                                    </w:r>
                                  </w:p>
                                  <w:p w14:paraId="200DFF96" w14:textId="77777777" w:rsidR="00A23A63" w:rsidRDefault="00A23A63">
                                    <w:pPr>
                                      <w:rPr>
                                        <w:rFonts w:ascii="Segoe UI" w:hAnsi="Segoe UI" w:cs="Segoe UI"/>
                                        <w:sz w:val="20"/>
                                        <w:szCs w:val="20"/>
                                      </w:rPr>
                                    </w:pPr>
                                  </w:p>
                                  <w:p w14:paraId="5412D025" w14:textId="77777777" w:rsidR="00A23A63" w:rsidRDefault="00A23A63">
                                    <w:pPr>
                                      <w:rPr>
                                        <w:rFonts w:ascii="Segoe UI" w:hAnsi="Segoe UI" w:cs="Segoe UI"/>
                                        <w:sz w:val="20"/>
                                        <w:szCs w:val="20"/>
                                      </w:rPr>
                                    </w:pPr>
                                    <w:r>
                                      <w:rPr>
                                        <w:rFonts w:ascii="Segoe UI" w:hAnsi="Segoe UI" w:cs="Segoe UI"/>
                                        <w:color w:val="000000"/>
                                        <w:sz w:val="20"/>
                                        <w:szCs w:val="20"/>
                                      </w:rPr>
                                      <w:t>The demo, and all resources are available on EXP under the Digital Mailroom Team.</w:t>
                                    </w:r>
                                  </w:p>
                                </w:tc>
                                <w:tc>
                                  <w:tcPr>
                                    <w:tcW w:w="1905" w:type="dxa"/>
                                    <w:shd w:val="clear" w:color="auto" w:fill="F2F2F2"/>
                                    <w:noWrap/>
                                    <w:tcMar>
                                      <w:top w:w="144" w:type="dxa"/>
                                      <w:left w:w="101" w:type="dxa"/>
                                      <w:bottom w:w="144" w:type="dxa"/>
                                      <w:right w:w="101" w:type="dxa"/>
                                    </w:tcMar>
                                  </w:tcPr>
                                  <w:p w14:paraId="70C7ED2F" w14:textId="77777777" w:rsidR="00A23A63" w:rsidRDefault="00A23A63">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40E32ACC" w14:textId="77777777" w:rsidR="00A23A63" w:rsidRDefault="00A23A63">
                                    <w:pPr>
                                      <w:rPr>
                                        <w:rFonts w:ascii="Segoe UI Semilight" w:hAnsi="Segoe UI Semilight" w:cs="Segoe UI Semilight"/>
                                        <w:sz w:val="20"/>
                                        <w:szCs w:val="20"/>
                                      </w:rPr>
                                    </w:pPr>
                                    <w:r>
                                      <w:rPr>
                                        <w:rFonts w:ascii="Segoe UI Semilight" w:hAnsi="Segoe UI Semilight" w:cs="Segoe UI Semilight"/>
                                        <w:color w:val="000000"/>
                                        <w:sz w:val="20"/>
                                        <w:szCs w:val="20"/>
                                      </w:rPr>
                                      <w:t>Demo</w:t>
                                    </w:r>
                                  </w:p>
                                  <w:p w14:paraId="65ED9E5C" w14:textId="77777777" w:rsidR="00A23A63" w:rsidRDefault="00A23A63">
                                    <w:pPr>
                                      <w:rPr>
                                        <w:rFonts w:ascii="Segoe UI Semibold" w:hAnsi="Segoe UI Semibold" w:cs="Segoe UI Semibold"/>
                                        <w:sz w:val="20"/>
                                        <w:szCs w:val="20"/>
                                      </w:rPr>
                                    </w:pPr>
                                  </w:p>
                                  <w:p w14:paraId="67E12FD9" w14:textId="77777777" w:rsidR="00A23A63" w:rsidRDefault="00A23A63">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44F57E69" w14:textId="77777777" w:rsidR="00A23A63" w:rsidRDefault="00A23A63">
                                    <w:pPr>
                                      <w:rPr>
                                        <w:rFonts w:ascii="Segoe UI Semilight" w:hAnsi="Segoe UI Semilight" w:cs="Segoe UI Semilight"/>
                                        <w:sz w:val="20"/>
                                        <w:szCs w:val="20"/>
                                      </w:rPr>
                                    </w:pPr>
                                    <w:r>
                                      <w:rPr>
                                        <w:rFonts w:ascii="Segoe UI Semilight" w:hAnsi="Segoe UI Semilight" w:cs="Segoe UI Semilight"/>
                                        <w:color w:val="000000"/>
                                        <w:sz w:val="20"/>
                                        <w:szCs w:val="20"/>
                                      </w:rPr>
                                      <w:t>Carlos Rocchetti</w:t>
                                    </w:r>
                                  </w:p>
                                </w:tc>
                              </w:tr>
                            </w:tbl>
                            <w:p w14:paraId="158D1A56" w14:textId="77777777" w:rsidR="00A23A63" w:rsidRDefault="00A23A63">
                              <w:pPr>
                                <w:rPr>
                                  <w:rFonts w:ascii="Times New Roman" w:eastAsia="Times New Roman" w:hAnsi="Times New Roman" w:cs="Times New Roman"/>
                                  <w:sz w:val="20"/>
                                  <w:szCs w:val="20"/>
                                </w:rPr>
                              </w:pPr>
                              <w:bookmarkStart w:id="4" w:name="_New_Immersive_Experiences"/>
                              <w:bookmarkStart w:id="5" w:name="_Sample_agendas"/>
                              <w:bookmarkEnd w:id="4"/>
                              <w:bookmarkEnd w:id="5"/>
                            </w:p>
                          </w:tc>
                        </w:tr>
                      </w:tbl>
                      <w:p w14:paraId="3FC154D9" w14:textId="77777777" w:rsidR="00A23A63" w:rsidRDefault="00A23A63">
                        <w:pPr>
                          <w:rPr>
                            <w:rFonts w:ascii="Times New Roman" w:eastAsia="Times New Roman" w:hAnsi="Times New Roman" w:cs="Times New Roman"/>
                            <w:sz w:val="20"/>
                            <w:szCs w:val="20"/>
                          </w:rPr>
                        </w:pPr>
                      </w:p>
                    </w:tc>
                  </w:tr>
                  <w:tr w:rsidR="00A23A63" w14:paraId="7A8F6984" w14:textId="77777777">
                    <w:trPr>
                      <w:jc w:val="center"/>
                    </w:trPr>
                    <w:tc>
                      <w:tcPr>
                        <w:tcW w:w="0" w:type="auto"/>
                        <w:hideMark/>
                      </w:tcPr>
                      <w:p w14:paraId="2E4A7C4D" w14:textId="77777777" w:rsidR="00A23A63" w:rsidRDefault="00A23A63">
                        <w:pPr>
                          <w:rPr>
                            <w:rFonts w:ascii="Times New Roman" w:eastAsia="Times New Roman" w:hAnsi="Times New Roman" w:cs="Times New Roman"/>
                            <w:sz w:val="20"/>
                            <w:szCs w:val="20"/>
                          </w:rPr>
                        </w:pPr>
                      </w:p>
                    </w:tc>
                  </w:tr>
                </w:tbl>
                <w:p w14:paraId="6ACFDB18" w14:textId="77777777" w:rsidR="00A23A63" w:rsidRDefault="00A23A63">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A23A63" w14:paraId="1DC05973" w14:textId="77777777">
                    <w:trPr>
                      <w:jc w:val="center"/>
                      <w:hidden/>
                    </w:trPr>
                    <w:tc>
                      <w:tcPr>
                        <w:tcW w:w="0" w:type="auto"/>
                        <w:hideMark/>
                      </w:tcPr>
                      <w:p w14:paraId="43152885" w14:textId="77777777" w:rsidR="00A23A63" w:rsidRDefault="00A23A63">
                        <w:pPr>
                          <w:rPr>
                            <w:rFonts w:ascii="Segoe UI Light" w:hAnsi="Segoe UI Light" w:cs="Segoe UI Light"/>
                            <w:vanish/>
                          </w:rPr>
                        </w:pPr>
                      </w:p>
                    </w:tc>
                  </w:tr>
                  <w:tr w:rsidR="00A23A63" w14:paraId="32EC7F7E" w14:textId="77777777">
                    <w:trPr>
                      <w:jc w:val="center"/>
                    </w:trPr>
                    <w:tc>
                      <w:tcPr>
                        <w:tcW w:w="0" w:type="auto"/>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A23A63" w14:paraId="7ADCBF81" w14:textId="77777777">
                          <w:tc>
                            <w:tcPr>
                              <w:tcW w:w="0" w:type="auto"/>
                              <w:shd w:val="clear" w:color="auto" w:fill="EFF7FD"/>
                              <w:tcMar>
                                <w:top w:w="450" w:type="dxa"/>
                                <w:left w:w="750" w:type="dxa"/>
                                <w:bottom w:w="450" w:type="dxa"/>
                                <w:right w:w="750" w:type="dxa"/>
                              </w:tcMar>
                            </w:tcPr>
                            <w:p w14:paraId="7734502A" w14:textId="77777777" w:rsidR="00A23A63" w:rsidRDefault="00A23A63">
                              <w:pPr>
                                <w:pStyle w:val="Heading1"/>
                                <w:rPr>
                                  <w:rFonts w:eastAsia="Times New Roman"/>
                                  <w:color w:val="000000"/>
                                </w:rPr>
                              </w:pPr>
                              <w:r>
                                <w:rPr>
                                  <w:rFonts w:eastAsia="Times New Roman"/>
                                  <w:color w:val="000000"/>
                                </w:rPr>
                                <w:t>CET Content Catalog</w:t>
                              </w:r>
                            </w:p>
                            <w:p w14:paraId="2CF44EB9" w14:textId="77777777" w:rsidR="00A23A63" w:rsidRDefault="00A23A63">
                              <w:pPr>
                                <w:pStyle w:val="NormalWeb"/>
                                <w:rPr>
                                  <w:rFonts w:ascii="Segoe UI" w:hAnsi="Segoe UI" w:cs="Segoe UI"/>
                                  <w:color w:val="000000"/>
                                  <w:sz w:val="20"/>
                                  <w:szCs w:val="20"/>
                                </w:rPr>
                              </w:pPr>
                              <w:r>
                                <w:rPr>
                                  <w:rFonts w:ascii="Segoe UI" w:hAnsi="Segoe UI" w:cs="Segoe UI"/>
                                  <w:color w:val="000000"/>
                                  <w:sz w:val="20"/>
                                  <w:szCs w:val="20"/>
                                </w:rPr>
                                <w:t xml:space="preserve">Explore the catalog to help you work through customer engagements, prepare for customer </w:t>
                              </w:r>
                              <w:proofErr w:type="gramStart"/>
                              <w:r>
                                <w:rPr>
                                  <w:rFonts w:ascii="Segoe UI" w:hAnsi="Segoe UI" w:cs="Segoe UI"/>
                                  <w:color w:val="000000"/>
                                  <w:sz w:val="20"/>
                                  <w:szCs w:val="20"/>
                                </w:rPr>
                                <w:t>conversations</w:t>
                              </w:r>
                              <w:proofErr w:type="gramEnd"/>
                              <w:r>
                                <w:rPr>
                                  <w:rFonts w:ascii="Segoe UI" w:hAnsi="Segoe UI" w:cs="Segoe UI"/>
                                  <w:color w:val="000000"/>
                                  <w:sz w:val="20"/>
                                  <w:szCs w:val="20"/>
                                </w:rPr>
                                <w:t xml:space="preserve"> or submit your own content.</w:t>
                              </w:r>
                            </w:p>
                            <w:p w14:paraId="337CE59A" w14:textId="77777777" w:rsidR="00A23A63" w:rsidRDefault="00A23A63">
                              <w:pPr>
                                <w:rPr>
                                  <w:rFonts w:ascii="Segoe UI" w:hAnsi="Segoe UI" w:cs="Segoe UI"/>
                                  <w:b/>
                                  <w:bCs/>
                                  <w:color w:val="000000"/>
                                  <w:sz w:val="20"/>
                                  <w:szCs w:val="20"/>
                                </w:rPr>
                              </w:pPr>
                              <w:hyperlink r:id="rId32" w:history="1">
                                <w:r>
                                  <w:rPr>
                                    <w:rStyle w:val="Hyperlink"/>
                                    <w:b/>
                                    <w:bCs/>
                                    <w:sz w:val="20"/>
                                    <w:szCs w:val="20"/>
                                  </w:rPr>
                                  <w:t>EXPLORE THE CATALOG  &gt;</w:t>
                                </w:r>
                              </w:hyperlink>
                              <w:r>
                                <w:rPr>
                                  <w:rFonts w:ascii="Segoe UI" w:hAnsi="Segoe UI" w:cs="Segoe UI"/>
                                  <w:b/>
                                  <w:bCs/>
                                  <w:color w:val="000000"/>
                                  <w:sz w:val="20"/>
                                  <w:szCs w:val="20"/>
                                </w:rPr>
                                <w:t xml:space="preserve"> </w:t>
                              </w:r>
                            </w:p>
                            <w:p w14:paraId="598108FB" w14:textId="77777777" w:rsidR="00A23A63" w:rsidRDefault="00A23A63">
                              <w:pPr>
                                <w:rPr>
                                  <w:rFonts w:ascii="Segoe UI" w:hAnsi="Segoe UI" w:cs="Segoe UI"/>
                                  <w:b/>
                                  <w:bCs/>
                                  <w:color w:val="000000"/>
                                  <w:sz w:val="20"/>
                                  <w:szCs w:val="20"/>
                                </w:rPr>
                              </w:pPr>
                            </w:p>
                            <w:p w14:paraId="46425C53" w14:textId="77777777" w:rsidR="00A23A63" w:rsidRDefault="00A23A63">
                              <w:pPr>
                                <w:rPr>
                                  <w:rFonts w:ascii="Segoe UI" w:hAnsi="Segoe UI" w:cs="Segoe UI"/>
                                  <w:color w:val="000000"/>
                                  <w:sz w:val="20"/>
                                  <w:szCs w:val="20"/>
                                </w:rPr>
                              </w:pPr>
                              <w:hyperlink r:id="rId33" w:history="1">
                                <w:r>
                                  <w:rPr>
                                    <w:rStyle w:val="Hyperlink"/>
                                    <w:b/>
                                    <w:bCs/>
                                    <w:sz w:val="20"/>
                                    <w:szCs w:val="20"/>
                                  </w:rPr>
                                  <w:t>SUBMIT NEW CONTENT &gt;</w:t>
                                </w:r>
                              </w:hyperlink>
                            </w:p>
                          </w:tc>
                        </w:tr>
                      </w:tbl>
                      <w:p w14:paraId="01ABB286" w14:textId="77777777" w:rsidR="00A23A63" w:rsidRDefault="00A23A63">
                        <w:pPr>
                          <w:rPr>
                            <w:rFonts w:ascii="Times New Roman" w:eastAsia="Times New Roman" w:hAnsi="Times New Roman" w:cs="Times New Roman"/>
                            <w:sz w:val="20"/>
                            <w:szCs w:val="20"/>
                          </w:rPr>
                        </w:pPr>
                      </w:p>
                    </w:tc>
                  </w:tr>
                </w:tbl>
                <w:p w14:paraId="35E3E330" w14:textId="77777777" w:rsidR="00A23A63" w:rsidRDefault="00A23A63">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A23A63" w14:paraId="30E5CEA3" w14:textId="77777777">
                    <w:trPr>
                      <w:jc w:val="center"/>
                    </w:trPr>
                    <w:tc>
                      <w:tcPr>
                        <w:tcW w:w="0" w:type="auto"/>
                        <w:hideMark/>
                      </w:tcPr>
                      <w:tbl>
                        <w:tblPr>
                          <w:tblW w:w="10500" w:type="dxa"/>
                          <w:shd w:val="clear" w:color="auto" w:fill="24395E"/>
                          <w:tblCellMar>
                            <w:left w:w="0" w:type="dxa"/>
                            <w:right w:w="0" w:type="dxa"/>
                          </w:tblCellMar>
                          <w:tblLook w:val="04A0" w:firstRow="1" w:lastRow="0" w:firstColumn="1" w:lastColumn="0" w:noHBand="0" w:noVBand="1"/>
                        </w:tblPr>
                        <w:tblGrid>
                          <w:gridCol w:w="10500"/>
                        </w:tblGrid>
                        <w:tr w:rsidR="00A23A63" w14:paraId="5374F2C5" w14:textId="77777777">
                          <w:tc>
                            <w:tcPr>
                              <w:tcW w:w="0" w:type="auto"/>
                              <w:shd w:val="clear" w:color="auto" w:fill="24395E"/>
                              <w:tcMar>
                                <w:top w:w="300" w:type="dxa"/>
                                <w:left w:w="750" w:type="dxa"/>
                                <w:bottom w:w="300" w:type="dxa"/>
                                <w:right w:w="750" w:type="dxa"/>
                              </w:tcMar>
                              <w:hideMark/>
                            </w:tcPr>
                            <w:p w14:paraId="028F6DD3" w14:textId="77777777" w:rsidR="00A23A63" w:rsidRDefault="00A23A63">
                              <w:pPr>
                                <w:pStyle w:val="NormalWeb"/>
                                <w:spacing w:line="150" w:lineRule="atLeast"/>
                                <w:rPr>
                                  <w:rFonts w:ascii="Segoe UI" w:hAnsi="Segoe UI" w:cs="Segoe UI"/>
                                  <w:color w:val="FFFFFF"/>
                                  <w:sz w:val="17"/>
                                  <w:szCs w:val="17"/>
                                </w:rPr>
                              </w:pPr>
                              <w:r>
                                <w:rPr>
                                  <w:rFonts w:ascii="Segoe UI" w:hAnsi="Segoe UI" w:cs="Segoe UI"/>
                                  <w:color w:val="FFFFFF"/>
                                  <w:sz w:val="17"/>
                                  <w:szCs w:val="17"/>
                                </w:rPr>
                                <w:t xml:space="preserve">This communication is Microsoft confidential </w:t>
                              </w:r>
                            </w:p>
                          </w:tc>
                        </w:tr>
                      </w:tbl>
                      <w:p w14:paraId="48925579" w14:textId="77777777" w:rsidR="00A23A63" w:rsidRDefault="00A23A63">
                        <w:pPr>
                          <w:rPr>
                            <w:rFonts w:ascii="Times New Roman" w:eastAsia="Times New Roman" w:hAnsi="Times New Roman" w:cs="Times New Roman"/>
                            <w:sz w:val="20"/>
                            <w:szCs w:val="20"/>
                          </w:rPr>
                        </w:pPr>
                      </w:p>
                    </w:tc>
                  </w:tr>
                </w:tbl>
                <w:p w14:paraId="7B350838" w14:textId="77777777" w:rsidR="00A23A63" w:rsidRDefault="00A23A63">
                  <w:pPr>
                    <w:jc w:val="center"/>
                  </w:pPr>
                </w:p>
              </w:tc>
            </w:tr>
          </w:tbl>
          <w:p w14:paraId="7BF6B542" w14:textId="77777777" w:rsidR="00A23A63" w:rsidRDefault="00A23A63">
            <w:pPr>
              <w:rPr>
                <w:rFonts w:ascii="Times New Roman" w:eastAsia="Times New Roman" w:hAnsi="Times New Roman" w:cs="Times New Roman"/>
                <w:sz w:val="20"/>
                <w:szCs w:val="20"/>
              </w:rPr>
            </w:pPr>
          </w:p>
        </w:tc>
      </w:tr>
    </w:tbl>
    <w:p w14:paraId="302A6754" w14:textId="77777777" w:rsidR="00E97BE6" w:rsidRDefault="00E97BE6"/>
    <w:sectPr w:rsidR="00E97BE6" w:rsidSect="00A23A63">
      <w:pgSz w:w="12240" w:h="15840"/>
      <w:pgMar w:top="1440" w:right="1008"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3"/>
    <w:rsid w:val="00A23A63"/>
    <w:rsid w:val="00E9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43FE"/>
  <w15:chartTrackingRefBased/>
  <w15:docId w15:val="{D604A040-6169-4CC2-8E8C-D24BA85D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63"/>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A23A63"/>
    <w:pPr>
      <w:spacing w:before="100" w:beforeAutospacing="1" w:after="100" w:afterAutospacing="1" w:line="570" w:lineRule="atLeast"/>
      <w:outlineLvl w:val="0"/>
    </w:pPr>
    <w:rPr>
      <w:rFonts w:ascii="Segoe UI" w:hAnsi="Segoe UI" w:cs="Segoe U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A63"/>
    <w:rPr>
      <w:rFonts w:ascii="Segoe UI" w:hAnsi="Segoe UI" w:cs="Segoe UI"/>
      <w:kern w:val="36"/>
      <w:sz w:val="42"/>
      <w:szCs w:val="42"/>
      <w14:ligatures w14:val="none"/>
    </w:rPr>
  </w:style>
  <w:style w:type="character" w:styleId="Hyperlink">
    <w:name w:val="Hyperlink"/>
    <w:basedOn w:val="DefaultParagraphFont"/>
    <w:uiPriority w:val="99"/>
    <w:semiHidden/>
    <w:unhideWhenUsed/>
    <w:rsid w:val="00A23A63"/>
    <w:rPr>
      <w:color w:val="0563C1"/>
      <w:u w:val="single"/>
    </w:rPr>
  </w:style>
  <w:style w:type="paragraph" w:styleId="NormalWeb">
    <w:name w:val="Normal (Web)"/>
    <w:basedOn w:val="Normal"/>
    <w:uiPriority w:val="99"/>
    <w:semiHidden/>
    <w:unhideWhenUsed/>
    <w:rsid w:val="00A23A63"/>
    <w:pPr>
      <w:spacing w:before="100" w:beforeAutospacing="1" w:after="100" w:afterAutospacing="1"/>
    </w:pPr>
  </w:style>
  <w:style w:type="character" w:customStyle="1" w:styleId="Style2Char">
    <w:name w:val="Style2 Char"/>
    <w:basedOn w:val="DefaultParagraphFont"/>
    <w:link w:val="Style2"/>
    <w:semiHidden/>
    <w:locked/>
    <w:rsid w:val="00A23A63"/>
    <w:rPr>
      <w:rFonts w:ascii="Segoe UI" w:hAnsi="Segoe UI" w:cs="Segoe UI"/>
      <w:b/>
      <w:bCs/>
      <w:color w:val="0070C0"/>
    </w:rPr>
  </w:style>
  <w:style w:type="paragraph" w:customStyle="1" w:styleId="Style2">
    <w:name w:val="Style2"/>
    <w:basedOn w:val="Normal"/>
    <w:link w:val="Style2Char"/>
    <w:semiHidden/>
    <w:rsid w:val="00A23A63"/>
    <w:rPr>
      <w:rFonts w:ascii="Segoe UI" w:hAnsi="Segoe UI" w:cs="Segoe UI"/>
      <w:b/>
      <w:bCs/>
      <w:color w:val="0070C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6.png@01D79FD0.A7566530" TargetMode="External"/><Relationship Id="rId18" Type="http://schemas.openxmlformats.org/officeDocument/2006/relationships/hyperlink" Target="https://microsoft.sharepoint.com/teams/CEContent/SitePages/MTC%20Automotive%20Experience%20Pack.aspx" TargetMode="External"/><Relationship Id="rId26" Type="http://schemas.openxmlformats.org/officeDocument/2006/relationships/hyperlink" Target="https://microsoft.sharepoint.com/teams/CEContent/SitePages/EXP%20LiveArena%20AI%20producer%20demo.aspx" TargetMode="External"/><Relationship Id="rId3" Type="http://schemas.openxmlformats.org/officeDocument/2006/relationships/webSettings" Target="webSetting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hyperlink" Target="https://microsoft.sharepoint.com/teams/CEContent/SitePages/Collection-MTC-Experience-Packs.aspx" TargetMode="External"/><Relationship Id="rId12" Type="http://schemas.openxmlformats.org/officeDocument/2006/relationships/image" Target="media/image2.png"/><Relationship Id="rId17" Type="http://schemas.openxmlformats.org/officeDocument/2006/relationships/image" Target="cid:image009.png@01D79FD0.A7566530" TargetMode="External"/><Relationship Id="rId25" Type="http://schemas.openxmlformats.org/officeDocument/2006/relationships/hyperlink" Target="https://microsoft.sharepoint.com/teams/CEContent/SitePages/MTC%20Retail%20Experience%20Pack.aspx" TargetMode="External"/><Relationship Id="rId33" Type="http://schemas.openxmlformats.org/officeDocument/2006/relationships/hyperlink" Target="aka.ms/cetintake"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microsoft.sharepoint.com/teams/CEContent/SitePages/MTC%20Manufacturing%20Experience%20Pack.aspx" TargetMode="External"/><Relationship Id="rId29" Type="http://schemas.openxmlformats.org/officeDocument/2006/relationships/hyperlink" Target="https://microsoft.sharepoint.com/teams/CEContent/SitePages/Schlumberger%20DELFI%20Petrotechnical%20(PTS).aspx" TargetMode="External"/><Relationship Id="rId1" Type="http://schemas.openxmlformats.org/officeDocument/2006/relationships/styles" Target="styles.xml"/><Relationship Id="rId6" Type="http://schemas.openxmlformats.org/officeDocument/2006/relationships/hyperlink" Target="aka.ms/cetcontent" TargetMode="External"/><Relationship Id="rId11" Type="http://schemas.openxmlformats.org/officeDocument/2006/relationships/hyperlink" Target="https://microsoft.sharepoint.com/teams/MTC/SitePages/2022-01-10-MTC-experience-pack-updates---January-news.aspx?web=1" TargetMode="External"/><Relationship Id="rId24" Type="http://schemas.openxmlformats.org/officeDocument/2006/relationships/image" Target="cid:image010.png@01D79FD0.A7566530" TargetMode="External"/><Relationship Id="rId32" Type="http://schemas.openxmlformats.org/officeDocument/2006/relationships/hyperlink" Target="aka.ms/cetcontent" TargetMode="External"/><Relationship Id="rId5" Type="http://schemas.openxmlformats.org/officeDocument/2006/relationships/image" Target="cid:image001.png@01D6A619.D1E446C0" TargetMode="External"/><Relationship Id="rId15" Type="http://schemas.openxmlformats.org/officeDocument/2006/relationships/image" Target="cid:image007.png@01D79FD0.A7566530" TargetMode="External"/><Relationship Id="rId23" Type="http://schemas.openxmlformats.org/officeDocument/2006/relationships/image" Target="media/image6.png"/><Relationship Id="rId28" Type="http://schemas.openxmlformats.org/officeDocument/2006/relationships/hyperlink" Target="https://microsoft.sharepoint.com/teams/CEContent/SitePages/PokerBot%20IoT%20Demo.aspx" TargetMode="External"/><Relationship Id="rId10" Type="http://schemas.openxmlformats.org/officeDocument/2006/relationships/hyperlink" Target="https://microsoft.sharepoint.com/teams/CEContent/SitePages/MS%20Cloud%20for%20Healthcare.aspx" TargetMode="External"/><Relationship Id="rId19" Type="http://schemas.openxmlformats.org/officeDocument/2006/relationships/hyperlink" Target="https://microsoft.sharepoint.com/teams/CEContent/SitePages/MTC%20Energy%20Experince%20Pack.aspx" TargetMode="External"/><Relationship Id="rId31" Type="http://schemas.openxmlformats.org/officeDocument/2006/relationships/hyperlink" Target="https://microsoft.sharepoint.com/teams/CEContent/SitePages/Collaborative%20Apps%20-%20The%20Digital%20Mailroom.aspx" TargetMode="External"/><Relationship Id="rId4" Type="http://schemas.openxmlformats.org/officeDocument/2006/relationships/image" Target="media/image1.png"/><Relationship Id="rId9" Type="http://schemas.openxmlformats.org/officeDocument/2006/relationships/hyperlink" Target="https://aka.ms/mtc/ep/feedback" TargetMode="External"/><Relationship Id="rId14" Type="http://schemas.openxmlformats.org/officeDocument/2006/relationships/image" Target="media/image3.png"/><Relationship Id="rId22" Type="http://schemas.openxmlformats.org/officeDocument/2006/relationships/image" Target="cid:image003.png@01D79FD0.A7566530" TargetMode="External"/><Relationship Id="rId27" Type="http://schemas.openxmlformats.org/officeDocument/2006/relationships/hyperlink" Target="https://microsoft.sharepoint.com/teams/CEContent/SitePages/Microsoft%20Sustainability%20eBook.aspx" TargetMode="External"/><Relationship Id="rId30" Type="http://schemas.openxmlformats.org/officeDocument/2006/relationships/hyperlink" Target="https://microsoft.sharepoint.com/teams/CEContent/SitePages/MTC%20World%20Wide%20Microsoft%20Sentinel%20Demo%20Experiences.aspx" TargetMode="External"/><Relationship Id="rId35" Type="http://schemas.openxmlformats.org/officeDocument/2006/relationships/theme" Target="theme/theme1.xml"/><Relationship Id="rId8" Type="http://schemas.openxmlformats.org/officeDocument/2006/relationships/hyperlink" Target="https://microsoft.sharepoint.com/teams/CEContent/SitePages/Collection-MTC-Experience-Pack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Willwerth</dc:creator>
  <cp:keywords/>
  <dc:description/>
  <cp:lastModifiedBy>Scott Willwerth</cp:lastModifiedBy>
  <cp:revision>1</cp:revision>
  <dcterms:created xsi:type="dcterms:W3CDTF">2022-09-06T23:55:00Z</dcterms:created>
  <dcterms:modified xsi:type="dcterms:W3CDTF">2022-09-07T00:01:00Z</dcterms:modified>
</cp:coreProperties>
</file>