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648"/>
      </w:tblGrid>
      <w:tr w:rsidR="006D58D5" w14:paraId="48564477" w14:textId="77777777" w:rsidTr="006D58D5">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6D58D5" w14:paraId="6263E1CC" w14:textId="77777777">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360"/>
                  </w:tblGrid>
                  <w:tr w:rsidR="006D58D5" w14:paraId="6ADEADCC" w14:textId="77777777">
                    <w:trPr>
                      <w:jc w:val="center"/>
                    </w:trPr>
                    <w:tc>
                      <w:tcPr>
                        <w:tcW w:w="0" w:type="auto"/>
                        <w:hideMark/>
                      </w:tcPr>
                      <w:tbl>
                        <w:tblPr>
                          <w:tblW w:w="10500" w:type="dxa"/>
                          <w:jc w:val="center"/>
                          <w:tblCellMar>
                            <w:left w:w="0" w:type="dxa"/>
                            <w:right w:w="0" w:type="dxa"/>
                          </w:tblCellMar>
                          <w:tblLook w:val="04A0" w:firstRow="1" w:lastRow="0" w:firstColumn="1" w:lastColumn="0" w:noHBand="0" w:noVBand="1"/>
                        </w:tblPr>
                        <w:tblGrid>
                          <w:gridCol w:w="10500"/>
                        </w:tblGrid>
                        <w:tr w:rsidR="006D58D5" w14:paraId="37E04012" w14:textId="77777777">
                          <w:trPr>
                            <w:jc w:val="center"/>
                          </w:trPr>
                          <w:tc>
                            <w:tcPr>
                              <w:tcW w:w="10500" w:type="dxa"/>
                              <w:hideMark/>
                            </w:tcPr>
                            <w:tbl>
                              <w:tblPr>
                                <w:tblW w:w="5000" w:type="pct"/>
                                <w:jc w:val="center"/>
                                <w:tblCellMar>
                                  <w:left w:w="0" w:type="dxa"/>
                                  <w:right w:w="0" w:type="dxa"/>
                                </w:tblCellMar>
                                <w:tblLook w:val="04A0" w:firstRow="1" w:lastRow="0" w:firstColumn="1" w:lastColumn="0" w:noHBand="0" w:noVBand="1"/>
                              </w:tblPr>
                              <w:tblGrid>
                                <w:gridCol w:w="10500"/>
                              </w:tblGrid>
                              <w:tr w:rsidR="006D58D5" w14:paraId="7615B189"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10500"/>
                                    </w:tblGrid>
                                    <w:tr w:rsidR="006D58D5" w14:paraId="625B2E91" w14:textId="77777777">
                                      <w:trPr>
                                        <w:jc w:val="center"/>
                                      </w:trPr>
                                      <w:tc>
                                        <w:tcPr>
                                          <w:tcW w:w="0" w:type="auto"/>
                                          <w:hideMark/>
                                        </w:tcPr>
                                        <w:p w14:paraId="5238A693" w14:textId="03996700" w:rsidR="006D58D5" w:rsidRDefault="006D58D5">
                                          <w:pPr>
                                            <w:spacing w:line="0" w:lineRule="atLeast"/>
                                            <w:jc w:val="center"/>
                                            <w:rPr>
                                              <w:rFonts w:ascii="Segoe UI Light" w:hAnsi="Segoe UI Light" w:cs="Segoe UI Light"/>
                                            </w:rPr>
                                          </w:pPr>
                                          <w:r>
                                            <w:rPr>
                                              <w:noProof/>
                                            </w:rPr>
                                            <w:drawing>
                                              <wp:inline distT="0" distB="0" distL="0" distR="0" wp14:anchorId="49CC30DE" wp14:editId="47BB9D96">
                                                <wp:extent cx="5943600" cy="27165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2716530"/>
                                                        </a:xfrm>
                                                        <a:prstGeom prst="rect">
                                                          <a:avLst/>
                                                        </a:prstGeom>
                                                        <a:noFill/>
                                                        <a:ln>
                                                          <a:noFill/>
                                                        </a:ln>
                                                      </pic:spPr>
                                                    </pic:pic>
                                                  </a:graphicData>
                                                </a:graphic>
                                              </wp:inline>
                                            </w:drawing>
                                          </w:r>
                                        </w:p>
                                      </w:tc>
                                    </w:tr>
                                  </w:tbl>
                                  <w:p w14:paraId="5F16505C" w14:textId="77777777" w:rsidR="006D58D5" w:rsidRDefault="006D58D5">
                                    <w:pPr>
                                      <w:jc w:val="center"/>
                                      <w:rPr>
                                        <w:rFonts w:ascii="Times New Roman" w:eastAsia="Times New Roman" w:hAnsi="Times New Roman" w:cs="Times New Roman"/>
                                        <w:sz w:val="20"/>
                                        <w:szCs w:val="20"/>
                                      </w:rPr>
                                    </w:pPr>
                                  </w:p>
                                </w:tc>
                              </w:tr>
                            </w:tbl>
                            <w:p w14:paraId="3948C5FD" w14:textId="77777777" w:rsidR="006D58D5" w:rsidRDefault="006D58D5">
                              <w:pPr>
                                <w:jc w:val="center"/>
                                <w:rPr>
                                  <w:rFonts w:ascii="Times New Roman" w:eastAsia="Times New Roman" w:hAnsi="Times New Roman" w:cs="Times New Roman"/>
                                  <w:sz w:val="20"/>
                                  <w:szCs w:val="20"/>
                                </w:rPr>
                              </w:pPr>
                            </w:p>
                          </w:tc>
                        </w:tr>
                      </w:tbl>
                      <w:p w14:paraId="3106BF1E" w14:textId="77777777" w:rsidR="006D58D5" w:rsidRDefault="006D58D5">
                        <w:pPr>
                          <w:jc w:val="center"/>
                          <w:rPr>
                            <w:rFonts w:ascii="Times New Roman" w:eastAsia="Times New Roman" w:hAnsi="Times New Roman" w:cs="Times New Roman"/>
                            <w:sz w:val="20"/>
                            <w:szCs w:val="20"/>
                          </w:rPr>
                        </w:pPr>
                      </w:p>
                    </w:tc>
                  </w:tr>
                  <w:tr w:rsidR="006D58D5" w14:paraId="26B2B30A" w14:textId="77777777">
                    <w:trPr>
                      <w:jc w:val="center"/>
                    </w:trPr>
                    <w:tc>
                      <w:tcPr>
                        <w:tcW w:w="0" w:type="auto"/>
                        <w:hideMark/>
                      </w:tcPr>
                      <w:tbl>
                        <w:tblPr>
                          <w:tblW w:w="10500" w:type="dxa"/>
                          <w:shd w:val="clear" w:color="auto" w:fill="EFF7FD"/>
                          <w:tblCellMar>
                            <w:left w:w="0" w:type="dxa"/>
                            <w:right w:w="0" w:type="dxa"/>
                          </w:tblCellMar>
                          <w:tblLook w:val="04A0" w:firstRow="1" w:lastRow="0" w:firstColumn="1" w:lastColumn="0" w:noHBand="0" w:noVBand="1"/>
                        </w:tblPr>
                        <w:tblGrid>
                          <w:gridCol w:w="10500"/>
                        </w:tblGrid>
                        <w:tr w:rsidR="006D58D5" w14:paraId="61375162" w14:textId="77777777">
                          <w:trPr>
                            <w:trHeight w:val="1440"/>
                          </w:trPr>
                          <w:tc>
                            <w:tcPr>
                              <w:tcW w:w="0" w:type="auto"/>
                              <w:shd w:val="clear" w:color="auto" w:fill="EFF7FD"/>
                              <w:tcMar>
                                <w:top w:w="450" w:type="dxa"/>
                                <w:left w:w="750" w:type="dxa"/>
                                <w:bottom w:w="750" w:type="dxa"/>
                                <w:right w:w="750" w:type="dxa"/>
                              </w:tcMar>
                            </w:tcPr>
                            <w:p w14:paraId="7BBE6B62" w14:textId="77777777" w:rsidR="006D58D5" w:rsidRDefault="006D58D5"/>
                            <w:tbl>
                              <w:tblPr>
                                <w:tblW w:w="5000" w:type="pct"/>
                                <w:shd w:val="clear" w:color="auto" w:fill="EFF7FD"/>
                                <w:tblCellMar>
                                  <w:left w:w="0" w:type="dxa"/>
                                  <w:right w:w="0" w:type="dxa"/>
                                </w:tblCellMar>
                                <w:tblLook w:val="04A0" w:firstRow="1" w:lastRow="0" w:firstColumn="1" w:lastColumn="0" w:noHBand="0" w:noVBand="1"/>
                              </w:tblPr>
                              <w:tblGrid>
                                <w:gridCol w:w="5908"/>
                                <w:gridCol w:w="3092"/>
                              </w:tblGrid>
                              <w:tr w:rsidR="006D58D5" w14:paraId="7D9967D6" w14:textId="77777777" w:rsidTr="006D58D5">
                                <w:trPr>
                                  <w:trHeight w:val="1920"/>
                                </w:trPr>
                                <w:tc>
                                  <w:tcPr>
                                    <w:tcW w:w="3282" w:type="pct"/>
                                    <w:shd w:val="clear" w:color="auto" w:fill="EFF7FD"/>
                                    <w:tcMar>
                                      <w:top w:w="15" w:type="dxa"/>
                                      <w:left w:w="15" w:type="dxa"/>
                                      <w:bottom w:w="15" w:type="dxa"/>
                                      <w:right w:w="600" w:type="dxa"/>
                                    </w:tcMar>
                                    <w:hideMark/>
                                  </w:tcPr>
                                  <w:p w14:paraId="532A8D9B" w14:textId="77777777" w:rsidR="006D58D5" w:rsidRDefault="006D58D5">
                                    <w:pPr>
                                      <w:pStyle w:val="NormalWeb"/>
                                      <w:spacing w:before="0" w:beforeAutospacing="0" w:after="90" w:afterAutospacing="0"/>
                                      <w:rPr>
                                        <w:rFonts w:ascii="Segoe UI" w:hAnsi="Segoe UI" w:cs="Segoe UI"/>
                                        <w:color w:val="3B3838"/>
                                        <w:sz w:val="20"/>
                                        <w:szCs w:val="20"/>
                                      </w:rPr>
                                    </w:pPr>
                                    <w:r>
                                      <w:rPr>
                                        <w:rFonts w:ascii="Segoe UI" w:hAnsi="Segoe UI" w:cs="Segoe UI"/>
                                        <w:color w:val="3B3838"/>
                                        <w:sz w:val="40"/>
                                        <w:szCs w:val="40"/>
                                      </w:rPr>
                                      <w:t>In this update</w:t>
                                    </w:r>
                                  </w:p>
                                  <w:p w14:paraId="228748A7" w14:textId="77777777" w:rsidR="006D58D5" w:rsidRDefault="006D58D5">
                                    <w:pPr>
                                      <w:pStyle w:val="NormalWeb"/>
                                      <w:spacing w:before="0" w:beforeAutospacing="0" w:after="90" w:afterAutospacing="0"/>
                                      <w:rPr>
                                        <w:rFonts w:ascii="Segoe UI" w:hAnsi="Segoe UI" w:cs="Segoe UI"/>
                                        <w:color w:val="505050"/>
                                        <w:sz w:val="24"/>
                                        <w:szCs w:val="24"/>
                                      </w:rPr>
                                    </w:pPr>
                                    <w:proofErr w:type="gramStart"/>
                                    <w:r>
                                      <w:rPr>
                                        <w:rFonts w:ascii="Segoe UI" w:hAnsi="Segoe UI" w:cs="Segoe UI"/>
                                        <w:color w:val="3B3838"/>
                                        <w:sz w:val="20"/>
                                        <w:szCs w:val="20"/>
                                      </w:rPr>
                                      <w:t>we</w:t>
                                    </w:r>
                                    <w:proofErr w:type="gramEnd"/>
                                    <w:r>
                                      <w:rPr>
                                        <w:rFonts w:ascii="Segoe UI" w:hAnsi="Segoe UI" w:cs="Segoe UI"/>
                                        <w:color w:val="3B3838"/>
                                        <w:sz w:val="20"/>
                                        <w:szCs w:val="20"/>
                                      </w:rPr>
                                      <w:t xml:space="preserve"> are highlighting content that has been recently published. We hope that you find this relevant and informative. We look forward to your feedback and recommendations. </w:t>
                                    </w:r>
                                  </w:p>
                                </w:tc>
                                <w:tc>
                                  <w:tcPr>
                                    <w:tcW w:w="1718" w:type="pct"/>
                                    <w:shd w:val="clear" w:color="auto" w:fill="EFF7FD"/>
                                    <w:tcMar>
                                      <w:top w:w="15" w:type="dxa"/>
                                      <w:left w:w="15" w:type="dxa"/>
                                      <w:bottom w:w="15" w:type="dxa"/>
                                      <w:right w:w="15" w:type="dxa"/>
                                    </w:tcMar>
                                    <w:hideMark/>
                                  </w:tcPr>
                                  <w:p w14:paraId="3AFB043D" w14:textId="77777777" w:rsidR="006D58D5" w:rsidRDefault="006D58D5">
                                    <w:pPr>
                                      <w:pStyle w:val="NormalWeb"/>
                                      <w:spacing w:line="600" w:lineRule="atLeast"/>
                                      <w:rPr>
                                        <w:rFonts w:ascii="Segoe UI" w:hAnsi="Segoe UI" w:cs="Segoe UI"/>
                                        <w:color w:val="3B3838"/>
                                        <w:sz w:val="20"/>
                                        <w:szCs w:val="20"/>
                                      </w:rPr>
                                    </w:pPr>
                                    <w:r>
                                      <w:rPr>
                                        <w:rFonts w:ascii="Segoe UI" w:hAnsi="Segoe UI" w:cs="Segoe UI"/>
                                        <w:color w:val="3B3838"/>
                                        <w:sz w:val="20"/>
                                        <w:szCs w:val="20"/>
                                      </w:rPr>
                                      <w:t xml:space="preserve">Resources </w:t>
                                    </w:r>
                                  </w:p>
                                  <w:tbl>
                                    <w:tblPr>
                                      <w:tblW w:w="0" w:type="auto"/>
                                      <w:tblCellMar>
                                        <w:left w:w="0" w:type="dxa"/>
                                        <w:right w:w="0" w:type="dxa"/>
                                      </w:tblCellMar>
                                      <w:tblLook w:val="04A0" w:firstRow="1" w:lastRow="0" w:firstColumn="1" w:lastColumn="0" w:noHBand="0" w:noVBand="1"/>
                                    </w:tblPr>
                                    <w:tblGrid>
                                      <w:gridCol w:w="2233"/>
                                    </w:tblGrid>
                                    <w:tr w:rsidR="006D58D5" w14:paraId="7AE21A94" w14:textId="77777777">
                                      <w:trPr>
                                        <w:trHeight w:val="753"/>
                                      </w:trPr>
                                      <w:tc>
                                        <w:tcPr>
                                          <w:tcW w:w="0" w:type="auto"/>
                                          <w:tcMar>
                                            <w:top w:w="75" w:type="dxa"/>
                                            <w:left w:w="15" w:type="dxa"/>
                                            <w:bottom w:w="15" w:type="dxa"/>
                                            <w:right w:w="15" w:type="dxa"/>
                                          </w:tcMar>
                                          <w:hideMark/>
                                        </w:tcPr>
                                        <w:p w14:paraId="4ADE5C45" w14:textId="77777777" w:rsidR="006D58D5" w:rsidRDefault="006D58D5">
                                          <w:pPr>
                                            <w:rPr>
                                              <w:rFonts w:ascii="Segoe UI Semibold" w:hAnsi="Segoe UI Semibold" w:cs="Segoe UI Semibold"/>
                                            </w:rPr>
                                          </w:pPr>
                                          <w:hyperlink r:id="rId6" w:history="1">
                                            <w:r>
                                              <w:rPr>
                                                <w:rStyle w:val="Hyperlink"/>
                                                <w:rFonts w:ascii="Segoe UI Semibold" w:hAnsi="Segoe UI Semibold" w:cs="Segoe UI Semibold"/>
                                              </w:rPr>
                                              <w:t>CET Content Catalog</w:t>
                                            </w:r>
                                          </w:hyperlink>
                                        </w:p>
                                        <w:p w14:paraId="4F86A12D" w14:textId="77777777" w:rsidR="006D58D5" w:rsidRDefault="006D58D5">
                                          <w:pPr>
                                            <w:pStyle w:val="Style2"/>
                                            <w:rPr>
                                              <w:rFonts w:ascii="Segoe UI Semibold" w:hAnsi="Segoe UI Semibold" w:cs="Segoe UI Semibold"/>
                                              <w:b w:val="0"/>
                                              <w:bCs w:val="0"/>
                                            </w:rPr>
                                          </w:pPr>
                                          <w:hyperlink r:id="rId7" w:history="1">
                                            <w:r>
                                              <w:rPr>
                                                <w:rStyle w:val="Hyperlink"/>
                                                <w:rFonts w:ascii="Segoe UI Semibold" w:hAnsi="Segoe UI Semibold" w:cs="Segoe UI Semibold"/>
                                                <w:b w:val="0"/>
                                                <w:bCs w:val="0"/>
                                              </w:rPr>
                                              <w:t>MTC Experience Packs</w:t>
                                            </w:r>
                                          </w:hyperlink>
                                        </w:p>
                                      </w:tc>
                                    </w:tr>
                                  </w:tbl>
                                  <w:p w14:paraId="4F229ACC" w14:textId="77777777" w:rsidR="006D58D5" w:rsidRDefault="006D58D5">
                                    <w:pPr>
                                      <w:rPr>
                                        <w:rFonts w:ascii="Times New Roman" w:eastAsia="Times New Roman" w:hAnsi="Times New Roman" w:cs="Times New Roman"/>
                                        <w:sz w:val="20"/>
                                        <w:szCs w:val="20"/>
                                      </w:rPr>
                                    </w:pPr>
                                  </w:p>
                                </w:tc>
                              </w:tr>
                            </w:tbl>
                            <w:p w14:paraId="013173E2" w14:textId="77777777" w:rsidR="006D58D5" w:rsidRDefault="006D58D5">
                              <w:pPr>
                                <w:rPr>
                                  <w:rFonts w:ascii="Times New Roman" w:hAnsi="Times New Roman" w:cs="Times New Roman"/>
                                  <w:sz w:val="20"/>
                                  <w:szCs w:val="20"/>
                                </w:rPr>
                              </w:pPr>
                              <w:bookmarkStart w:id="0" w:name="_New_content"/>
                              <w:bookmarkStart w:id="1" w:name="_New_MTC_Experience"/>
                              <w:bookmarkStart w:id="2" w:name="_Envisioning_Theater"/>
                              <w:bookmarkEnd w:id="0"/>
                              <w:bookmarkEnd w:id="1"/>
                              <w:bookmarkEnd w:id="2"/>
                            </w:p>
                          </w:tc>
                        </w:tr>
                      </w:tbl>
                      <w:p w14:paraId="223A03DB" w14:textId="77777777" w:rsidR="006D58D5" w:rsidRDefault="006D58D5">
                        <w:pPr>
                          <w:rPr>
                            <w:rFonts w:ascii="Times New Roman" w:eastAsia="Times New Roman" w:hAnsi="Times New Roman" w:cs="Times New Roman"/>
                            <w:sz w:val="20"/>
                            <w:szCs w:val="20"/>
                          </w:rPr>
                        </w:pPr>
                      </w:p>
                    </w:tc>
                  </w:tr>
                </w:tbl>
                <w:p w14:paraId="308B4F3D" w14:textId="77777777" w:rsidR="006D58D5" w:rsidRDefault="006D58D5">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9360"/>
                  </w:tblGrid>
                  <w:tr w:rsidR="006D58D5" w14:paraId="6CDACA2F" w14:textId="77777777">
                    <w:trPr>
                      <w:jc w:val="center"/>
                    </w:trPr>
                    <w:tc>
                      <w:tcPr>
                        <w:tcW w:w="0" w:type="auto"/>
                        <w:hideMark/>
                      </w:tcPr>
                      <w:tbl>
                        <w:tblPr>
                          <w:tblW w:w="10500" w:type="dxa"/>
                          <w:shd w:val="clear" w:color="auto" w:fill="FFFFFF"/>
                          <w:tblCellMar>
                            <w:left w:w="0" w:type="dxa"/>
                            <w:right w:w="0" w:type="dxa"/>
                          </w:tblCellMar>
                          <w:tblLook w:val="04A0" w:firstRow="1" w:lastRow="0" w:firstColumn="1" w:lastColumn="0" w:noHBand="0" w:noVBand="1"/>
                        </w:tblPr>
                        <w:tblGrid>
                          <w:gridCol w:w="9360"/>
                        </w:tblGrid>
                        <w:tr w:rsidR="006D58D5" w14:paraId="2D7605AA" w14:textId="77777777">
                          <w:trPr>
                            <w:trHeight w:val="5175"/>
                          </w:trPr>
                          <w:tc>
                            <w:tcPr>
                              <w:tcW w:w="0" w:type="auto"/>
                              <w:tcBorders>
                                <w:top w:val="nil"/>
                                <w:left w:val="nil"/>
                                <w:bottom w:val="single" w:sz="8" w:space="0" w:color="AEAAAA"/>
                                <w:right w:val="nil"/>
                              </w:tcBorders>
                              <w:shd w:val="clear" w:color="auto" w:fill="FFFFFF"/>
                              <w:tcMar>
                                <w:top w:w="450" w:type="dxa"/>
                                <w:left w:w="750" w:type="dxa"/>
                                <w:bottom w:w="750" w:type="dxa"/>
                                <w:right w:w="750" w:type="dxa"/>
                              </w:tcMar>
                              <w:hideMark/>
                            </w:tcPr>
                            <w:tbl>
                              <w:tblPr>
                                <w:tblW w:w="9031" w:type="dxa"/>
                                <w:tblCellMar>
                                  <w:left w:w="0" w:type="dxa"/>
                                  <w:right w:w="0" w:type="dxa"/>
                                </w:tblCellMar>
                                <w:tblLook w:val="04A0" w:firstRow="1" w:lastRow="0" w:firstColumn="1" w:lastColumn="0" w:noHBand="0" w:noVBand="1"/>
                              </w:tblPr>
                              <w:tblGrid>
                                <w:gridCol w:w="2806"/>
                                <w:gridCol w:w="2806"/>
                                <w:gridCol w:w="2248"/>
                              </w:tblGrid>
                              <w:tr w:rsidR="006D58D5" w14:paraId="192F86AB" w14:textId="77777777">
                                <w:trPr>
                                  <w:trHeight w:val="720"/>
                                </w:trPr>
                                <w:tc>
                                  <w:tcPr>
                                    <w:tcW w:w="9031" w:type="dxa"/>
                                    <w:gridSpan w:val="3"/>
                                    <w:tcBorders>
                                      <w:top w:val="nil"/>
                                      <w:left w:val="nil"/>
                                      <w:bottom w:val="single" w:sz="8" w:space="0" w:color="D0CECE"/>
                                      <w:right w:val="nil"/>
                                    </w:tcBorders>
                                    <w:noWrap/>
                                  </w:tcPr>
                                  <w:p w14:paraId="6B6BB15F" w14:textId="77777777" w:rsidR="006D58D5" w:rsidRDefault="006D58D5">
                                    <w:pPr>
                                      <w:pStyle w:val="NormalWeb"/>
                                      <w:spacing w:before="0" w:beforeAutospacing="0" w:after="0" w:afterAutospacing="0"/>
                                      <w:rPr>
                                        <w:rFonts w:ascii="Segoe UI" w:hAnsi="Segoe UI" w:cs="Segoe UI"/>
                                        <w:color w:val="3B3838"/>
                                        <w:sz w:val="36"/>
                                        <w:szCs w:val="36"/>
                                      </w:rPr>
                                    </w:pPr>
                                    <w:r>
                                      <w:rPr>
                                        <w:rFonts w:ascii="Segoe UI" w:hAnsi="Segoe UI" w:cs="Segoe UI"/>
                                        <w:color w:val="3B3838"/>
                                        <w:sz w:val="36"/>
                                        <w:szCs w:val="36"/>
                                      </w:rPr>
                                      <w:t>MTC Experience Pack updates</w:t>
                                    </w:r>
                                  </w:p>
                                  <w:p w14:paraId="1D807E07" w14:textId="77777777" w:rsidR="006D58D5" w:rsidRDefault="006D58D5">
                                    <w:pPr>
                                      <w:pStyle w:val="NormalWeb"/>
                                      <w:spacing w:before="0" w:beforeAutospacing="0" w:after="0" w:afterAutospacing="0"/>
                                      <w:rPr>
                                        <w:rFonts w:ascii="Segoe UI" w:hAnsi="Segoe UI" w:cs="Segoe UI"/>
                                        <w:color w:val="505050"/>
                                        <w:sz w:val="20"/>
                                        <w:szCs w:val="20"/>
                                      </w:rPr>
                                    </w:pPr>
                                  </w:p>
                                  <w:p w14:paraId="656F9766" w14:textId="77777777" w:rsidR="006D58D5" w:rsidRDefault="006D58D5">
                                    <w:pPr>
                                      <w:pStyle w:val="NormalWeb"/>
                                      <w:spacing w:before="0" w:beforeAutospacing="0" w:after="0" w:afterAutospacing="0"/>
                                      <w:rPr>
                                        <w:rFonts w:ascii="Segoe UI" w:hAnsi="Segoe UI" w:cs="Segoe UI"/>
                                        <w:sz w:val="20"/>
                                        <w:szCs w:val="20"/>
                                      </w:rPr>
                                    </w:pPr>
                                    <w:r>
                                      <w:rPr>
                                        <w:rFonts w:ascii="Segoe UI" w:hAnsi="Segoe UI" w:cs="Segoe UI"/>
                                        <w:color w:val="505050"/>
                                        <w:sz w:val="20"/>
                                        <w:szCs w:val="20"/>
                                      </w:rPr>
                                      <w:t>In the MTC Experience Pack for Healthcare and Life Sciences, there is a new story with an interactive demo for</w:t>
                                    </w:r>
                                    <w:r>
                                      <w:rPr>
                                        <w:rFonts w:ascii="Segoe UI" w:hAnsi="Segoe UI" w:cs="Segoe UI"/>
                                        <w:sz w:val="20"/>
                                        <w:szCs w:val="20"/>
                                      </w:rPr>
                                      <w:t xml:space="preserve"> </w:t>
                                    </w:r>
                                    <w:hyperlink r:id="rId8" w:history="1">
                                      <w:r>
                                        <w:rPr>
                                          <w:rStyle w:val="Hyperlink"/>
                                        </w:rPr>
                                        <w:t xml:space="preserve">Quisitive </w:t>
                                      </w:r>
                                      <w:proofErr w:type="spellStart"/>
                                      <w:r>
                                        <w:rPr>
                                          <w:rStyle w:val="Hyperlink"/>
                                        </w:rPr>
                                        <w:t>CarePlan</w:t>
                                      </w:r>
                                      <w:proofErr w:type="spellEnd"/>
                                    </w:hyperlink>
                                    <w:r>
                                      <w:rPr>
                                        <w:rFonts w:ascii="Segoe UI" w:hAnsi="Segoe UI" w:cs="Segoe UI"/>
                                        <w:sz w:val="20"/>
                                        <w:szCs w:val="20"/>
                                      </w:rPr>
                                      <w:t xml:space="preserve"> </w:t>
                                    </w:r>
                                    <w:r>
                                      <w:rPr>
                                        <w:rFonts w:ascii="Segoe UI" w:hAnsi="Segoe UI" w:cs="Segoe UI"/>
                                        <w:color w:val="505050"/>
                                        <w:sz w:val="20"/>
                                        <w:szCs w:val="20"/>
                                      </w:rPr>
                                      <w:t xml:space="preserve">available. </w:t>
                                    </w:r>
                                    <w:proofErr w:type="spellStart"/>
                                    <w:r>
                                      <w:rPr>
                                        <w:rFonts w:ascii="Segoe UI" w:hAnsi="Segoe UI" w:cs="Segoe UI"/>
                                        <w:color w:val="505050"/>
                                        <w:sz w:val="20"/>
                                        <w:szCs w:val="20"/>
                                      </w:rPr>
                                      <w:t>CarePlan</w:t>
                                    </w:r>
                                    <w:proofErr w:type="spellEnd"/>
                                    <w:r>
                                      <w:rPr>
                                        <w:rFonts w:ascii="Segoe UI" w:hAnsi="Segoe UI" w:cs="Segoe UI"/>
                                        <w:color w:val="505050"/>
                                        <w:sz w:val="20"/>
                                        <w:szCs w:val="20"/>
                                      </w:rPr>
                                      <w:t xml:space="preserve"> provides clinicians an easy-to-use interface to create treatment plans for chronic, transition, and injury patient care. You can find the info deck published in Four Winds and more resources are available in the Customer Engagement Catalog</w:t>
                                    </w:r>
                                    <w:r>
                                      <w:rPr>
                                        <w:rFonts w:ascii="Segoe UI" w:hAnsi="Segoe UI" w:cs="Segoe UI"/>
                                        <w:sz w:val="20"/>
                                        <w:szCs w:val="20"/>
                                      </w:rPr>
                                      <w:t xml:space="preserve"> </w:t>
                                    </w:r>
                                    <w:hyperlink r:id="rId9" w:history="1">
                                      <w:r>
                                        <w:rPr>
                                          <w:rStyle w:val="Hyperlink"/>
                                        </w:rPr>
                                        <w:t>here</w:t>
                                      </w:r>
                                    </w:hyperlink>
                                    <w:r>
                                      <w:rPr>
                                        <w:rFonts w:ascii="Segoe UI" w:hAnsi="Segoe UI" w:cs="Segoe UI"/>
                                        <w:sz w:val="20"/>
                                        <w:szCs w:val="20"/>
                                      </w:rPr>
                                      <w:t xml:space="preserve">. </w:t>
                                    </w:r>
                                  </w:p>
                                  <w:p w14:paraId="0510217D" w14:textId="77777777" w:rsidR="006D58D5" w:rsidRDefault="006D58D5">
                                    <w:pPr>
                                      <w:pStyle w:val="NormalWeb"/>
                                      <w:spacing w:before="0" w:beforeAutospacing="0" w:after="0" w:afterAutospacing="0"/>
                                      <w:ind w:left="720"/>
                                      <w:rPr>
                                        <w:rFonts w:ascii="Segoe UI" w:hAnsi="Segoe UI" w:cs="Segoe UI"/>
                                        <w:color w:val="505050"/>
                                        <w:sz w:val="20"/>
                                        <w:szCs w:val="20"/>
                                      </w:rPr>
                                    </w:pPr>
                                    <w:r>
                                      <w:rPr>
                                        <w:rFonts w:ascii="Segoe UI" w:hAnsi="Segoe UI" w:cs="Segoe UI"/>
                                        <w:color w:val="505050"/>
                                        <w:sz w:val="20"/>
                                        <w:szCs w:val="20"/>
                                      </w:rPr>
                                      <w:t> </w:t>
                                    </w:r>
                                  </w:p>
                                  <w:p w14:paraId="56E16E6F" w14:textId="77777777" w:rsidR="006D58D5" w:rsidRDefault="006D58D5">
                                    <w:pPr>
                                      <w:pStyle w:val="NormalWeb"/>
                                      <w:spacing w:before="0" w:beforeAutospacing="0" w:after="0" w:afterAutospacing="0"/>
                                      <w:rPr>
                                        <w:rFonts w:ascii="Segoe UI" w:hAnsi="Segoe UI" w:cs="Segoe UI"/>
                                        <w:sz w:val="20"/>
                                        <w:szCs w:val="20"/>
                                      </w:rPr>
                                    </w:pPr>
                                    <w:r>
                                      <w:rPr>
                                        <w:rFonts w:ascii="Segoe UI" w:hAnsi="Segoe UI" w:cs="Segoe UI"/>
                                        <w:color w:val="505050"/>
                                        <w:sz w:val="20"/>
                                        <w:szCs w:val="20"/>
                                      </w:rPr>
                                      <w:t xml:space="preserve">For Financial Services, a new story was deployed for </w:t>
                                    </w:r>
                                    <w:proofErr w:type="spellStart"/>
                                    <w:r>
                                      <w:rPr>
                                        <w:rFonts w:ascii="Segoe UI" w:hAnsi="Segoe UI" w:cs="Segoe UI"/>
                                        <w:color w:val="505050"/>
                                        <w:sz w:val="20"/>
                                        <w:szCs w:val="20"/>
                                      </w:rPr>
                                      <w:t>Backbase</w:t>
                                    </w:r>
                                    <w:proofErr w:type="spellEnd"/>
                                    <w:r>
                                      <w:rPr>
                                        <w:rFonts w:ascii="Segoe UI" w:hAnsi="Segoe UI" w:cs="Segoe UI"/>
                                        <w:color w:val="505050"/>
                                        <w:sz w:val="20"/>
                                        <w:szCs w:val="20"/>
                                      </w:rPr>
                                      <w:t xml:space="preserve"> on their Engagement Banking Platform. The solution story has a few interactive demo options available for web or mobile, and you can find instructions and scripts for these demos</w:t>
                                    </w:r>
                                    <w:r>
                                      <w:rPr>
                                        <w:rFonts w:ascii="Segoe UI" w:hAnsi="Segoe UI" w:cs="Segoe UI"/>
                                        <w:sz w:val="20"/>
                                        <w:szCs w:val="20"/>
                                      </w:rPr>
                                      <w:t xml:space="preserve"> </w:t>
                                    </w:r>
                                    <w:hyperlink r:id="rId10" w:history="1">
                                      <w:r>
                                        <w:rPr>
                                          <w:rStyle w:val="Hyperlink"/>
                                        </w:rPr>
                                        <w:t>here</w:t>
                                      </w:r>
                                    </w:hyperlink>
                                    <w:r>
                                      <w:rPr>
                                        <w:rFonts w:ascii="Segoe UI" w:hAnsi="Segoe UI" w:cs="Segoe UI"/>
                                        <w:sz w:val="20"/>
                                        <w:szCs w:val="20"/>
                                      </w:rPr>
                                      <w:t>.</w:t>
                                    </w:r>
                                  </w:p>
                                  <w:p w14:paraId="215670BE" w14:textId="77777777" w:rsidR="006D58D5" w:rsidRDefault="006D58D5">
                                    <w:pPr>
                                      <w:pStyle w:val="NormalWeb"/>
                                      <w:spacing w:before="0" w:beforeAutospacing="0" w:after="0" w:afterAutospacing="0"/>
                                      <w:ind w:left="720"/>
                                      <w:rPr>
                                        <w:rFonts w:ascii="Segoe UI" w:hAnsi="Segoe UI" w:cs="Segoe UI"/>
                                        <w:sz w:val="20"/>
                                        <w:szCs w:val="20"/>
                                      </w:rPr>
                                    </w:pPr>
                                    <w:r>
                                      <w:rPr>
                                        <w:rFonts w:ascii="Segoe UI" w:hAnsi="Segoe UI" w:cs="Segoe UI"/>
                                        <w:sz w:val="20"/>
                                        <w:szCs w:val="20"/>
                                      </w:rPr>
                                      <w:t> </w:t>
                                    </w:r>
                                  </w:p>
                                  <w:p w14:paraId="0C2FE964" w14:textId="77777777" w:rsidR="006D58D5" w:rsidRDefault="006D58D5">
                                    <w:pPr>
                                      <w:pStyle w:val="NormalWeb"/>
                                      <w:spacing w:before="0" w:beforeAutospacing="0" w:after="0" w:afterAutospacing="0"/>
                                      <w:rPr>
                                        <w:rFonts w:ascii="Segoe UI" w:hAnsi="Segoe UI" w:cs="Segoe UI"/>
                                        <w:sz w:val="20"/>
                                        <w:szCs w:val="20"/>
                                      </w:rPr>
                                    </w:pPr>
                                    <w:r>
                                      <w:rPr>
                                        <w:rFonts w:ascii="Segoe UI" w:hAnsi="Segoe UI" w:cs="Segoe UI"/>
                                        <w:color w:val="505050"/>
                                        <w:sz w:val="20"/>
                                        <w:szCs w:val="20"/>
                                      </w:rPr>
                                      <w:t>In the Sustainability Experience Pack, you can now find demos available for JCI Open Blue, and a new story based on the Smart Spaces Solution Accelerator for Allegiant Stadium. You can find both of these stories in the Customer Engagement Catalog</w:t>
                                    </w:r>
                                    <w:r>
                                      <w:rPr>
                                        <w:rFonts w:ascii="Segoe UI" w:hAnsi="Segoe UI" w:cs="Segoe UI"/>
                                        <w:sz w:val="20"/>
                                        <w:szCs w:val="20"/>
                                      </w:rPr>
                                      <w:t xml:space="preserve"> </w:t>
                                    </w:r>
                                    <w:hyperlink r:id="rId11" w:history="1">
                                      <w:r>
                                        <w:rPr>
                                          <w:rStyle w:val="Hyperlink"/>
                                        </w:rPr>
                                        <w:t>here</w:t>
                                      </w:r>
                                    </w:hyperlink>
                                    <w:r>
                                      <w:rPr>
                                        <w:rFonts w:ascii="Segoe UI" w:hAnsi="Segoe UI" w:cs="Segoe UI"/>
                                        <w:sz w:val="20"/>
                                        <w:szCs w:val="20"/>
                                      </w:rPr>
                                      <w:t>.</w:t>
                                    </w:r>
                                  </w:p>
                                  <w:p w14:paraId="251955EE" w14:textId="77777777" w:rsidR="006D58D5" w:rsidRDefault="006D58D5">
                                    <w:pPr>
                                      <w:pStyle w:val="NormalWeb"/>
                                      <w:spacing w:before="0" w:beforeAutospacing="0" w:after="0" w:afterAutospacing="0"/>
                                      <w:ind w:left="720"/>
                                      <w:rPr>
                                        <w:rFonts w:ascii="Segoe UI" w:hAnsi="Segoe UI" w:cs="Segoe UI"/>
                                        <w:sz w:val="20"/>
                                        <w:szCs w:val="20"/>
                                      </w:rPr>
                                    </w:pPr>
                                    <w:r>
                                      <w:rPr>
                                        <w:rFonts w:ascii="Segoe UI" w:hAnsi="Segoe UI" w:cs="Segoe UI"/>
                                        <w:sz w:val="20"/>
                                        <w:szCs w:val="20"/>
                                      </w:rPr>
                                      <w:t> </w:t>
                                    </w:r>
                                  </w:p>
                                  <w:p w14:paraId="58025291" w14:textId="77777777" w:rsidR="006D58D5" w:rsidRDefault="006D58D5">
                                    <w:pPr>
                                      <w:pStyle w:val="NormalWeb"/>
                                      <w:spacing w:before="0" w:beforeAutospacing="0" w:after="0" w:afterAutospacing="0"/>
                                      <w:rPr>
                                        <w:rFonts w:ascii="Segoe UI" w:hAnsi="Segoe UI" w:cs="Segoe UI"/>
                                        <w:sz w:val="20"/>
                                        <w:szCs w:val="20"/>
                                      </w:rPr>
                                    </w:pPr>
                                    <w:r>
                                      <w:rPr>
                                        <w:rFonts w:ascii="Segoe UI" w:hAnsi="Segoe UI" w:cs="Segoe UI"/>
                                        <w:color w:val="505050"/>
                                        <w:sz w:val="20"/>
                                        <w:szCs w:val="20"/>
                                      </w:rPr>
                                      <w:t>To review additional MTC Experience Pack updates and learn more, visit this month’s</w:t>
                                    </w:r>
                                    <w:r>
                                      <w:rPr>
                                        <w:rFonts w:ascii="Segoe UI" w:hAnsi="Segoe UI" w:cs="Segoe UI"/>
                                        <w:sz w:val="20"/>
                                        <w:szCs w:val="20"/>
                                      </w:rPr>
                                      <w:t xml:space="preserve"> </w:t>
                                    </w:r>
                                    <w:hyperlink r:id="rId12" w:history="1">
                                      <w:r>
                                        <w:rPr>
                                          <w:rStyle w:val="Hyperlink"/>
                                        </w:rPr>
                                        <w:t>MTC news story.</w:t>
                                      </w:r>
                                    </w:hyperlink>
                                  </w:p>
                                  <w:p w14:paraId="6C266CF9" w14:textId="77777777" w:rsidR="006D58D5" w:rsidRDefault="006D58D5">
                                    <w:pPr>
                                      <w:rPr>
                                        <w:rStyle w:val="Style2Char"/>
                                      </w:rPr>
                                    </w:pPr>
                                  </w:p>
                                </w:tc>
                              </w:tr>
                              <w:tr w:rsidR="006D58D5" w14:paraId="3BB75C92" w14:textId="77777777">
                                <w:trPr>
                                  <w:trHeight w:val="720"/>
                                </w:trPr>
                                <w:tc>
                                  <w:tcPr>
                                    <w:tcW w:w="9031" w:type="dxa"/>
                                    <w:gridSpan w:val="3"/>
                                    <w:noWrap/>
                                  </w:tcPr>
                                  <w:p w14:paraId="4F4E0B7D" w14:textId="77777777" w:rsidR="006D58D5" w:rsidRDefault="006D58D5">
                                    <w:pPr>
                                      <w:pStyle w:val="Heading1"/>
                                      <w:spacing w:before="0" w:beforeAutospacing="0" w:after="0" w:afterAutospacing="0" w:line="0" w:lineRule="atLeast"/>
                                      <w:rPr>
                                        <w:rFonts w:eastAsia="Times New Roman"/>
                                        <w:color w:val="000000"/>
                                        <w:sz w:val="16"/>
                                        <w:szCs w:val="16"/>
                                      </w:rPr>
                                    </w:pPr>
                                  </w:p>
                                  <w:p w14:paraId="001B8B30" w14:textId="77777777" w:rsidR="006D58D5" w:rsidRDefault="006D58D5">
                                    <w:pPr>
                                      <w:pStyle w:val="Heading1"/>
                                      <w:spacing w:before="0" w:beforeAutospacing="0" w:after="0" w:afterAutospacing="0" w:line="0" w:lineRule="atLeast"/>
                                      <w:rPr>
                                        <w:rFonts w:eastAsia="Times New Roman"/>
                                      </w:rPr>
                                    </w:pPr>
                                    <w:bookmarkStart w:id="3" w:name="_Industry_Experience_Packs"/>
                                    <w:bookmarkEnd w:id="3"/>
                                    <w:r>
                                      <w:rPr>
                                        <w:rFonts w:eastAsia="Times New Roman"/>
                                        <w:color w:val="3B3838"/>
                                        <w:sz w:val="32"/>
                                        <w:szCs w:val="32"/>
                                      </w:rPr>
                                      <w:t>MTC Experience Packs</w:t>
                                    </w:r>
                                  </w:p>
                                </w:tc>
                              </w:tr>
                              <w:tr w:rsidR="006D58D5" w14:paraId="57A03278" w14:textId="77777777">
                                <w:trPr>
                                  <w:trHeight w:val="2142"/>
                                </w:trPr>
                                <w:tc>
                                  <w:tcPr>
                                    <w:tcW w:w="9031" w:type="dxa"/>
                                    <w:gridSpan w:val="3"/>
                                    <w:noWrap/>
                                  </w:tcPr>
                                  <w:p w14:paraId="0467265C" w14:textId="77777777" w:rsidR="006D58D5" w:rsidRDefault="006D58D5">
                                    <w:pPr>
                                      <w:rPr>
                                        <w:rStyle w:val="Style2Char"/>
                                      </w:rPr>
                                    </w:pPr>
                                  </w:p>
                                  <w:p w14:paraId="043746B5" w14:textId="77777777" w:rsidR="006D58D5" w:rsidRDefault="006D58D5">
                                    <w:pPr>
                                      <w:rPr>
                                        <w:sz w:val="20"/>
                                        <w:szCs w:val="20"/>
                                      </w:rPr>
                                    </w:pPr>
                                    <w:hyperlink r:id="rId13" w:history="1">
                                      <w:r>
                                        <w:rPr>
                                          <w:rStyle w:val="Hyperlink"/>
                                        </w:rPr>
                                        <w:t>MTC Experience Packs</w:t>
                                      </w:r>
                                    </w:hyperlink>
                                    <w:r>
                                      <w:rPr>
                                        <w:rStyle w:val="Hyperlink"/>
                                        <w:sz w:val="20"/>
                                        <w:szCs w:val="20"/>
                                      </w:rPr>
                                      <w:t xml:space="preserve"> </w:t>
                                    </w:r>
                                    <w:r>
                                      <w:rPr>
                                        <w:rFonts w:ascii="Segoe UI" w:hAnsi="Segoe UI" w:cs="Segoe UI"/>
                                        <w:color w:val="505050"/>
                                        <w:sz w:val="20"/>
                                        <w:szCs w:val="20"/>
                                      </w:rPr>
                                      <w:t xml:space="preserve">are curated sets of compelling </w:t>
                                    </w:r>
                                    <w:proofErr w:type="gramStart"/>
                                    <w:r>
                                      <w:rPr>
                                        <w:rFonts w:ascii="Segoe UI" w:hAnsi="Segoe UI" w:cs="Segoe UI"/>
                                        <w:color w:val="505050"/>
                                        <w:sz w:val="20"/>
                                        <w:szCs w:val="20"/>
                                      </w:rPr>
                                      <w:t>story</w:t>
                                    </w:r>
                                    <w:proofErr w:type="gramEnd"/>
                                    <w:r>
                                      <w:rPr>
                                        <w:rFonts w:ascii="Segoe UI" w:hAnsi="Segoe UI" w:cs="Segoe UI"/>
                                        <w:color w:val="505050"/>
                                        <w:sz w:val="20"/>
                                        <w:szCs w:val="20"/>
                                      </w:rPr>
                                      <w:t xml:space="preserve"> telling assets built to enable Technical Architects to tell industry stories and bring the solutions to life. Each Pack includes customer case studies, demos, and creative elements. Experience Packs have a flexible design to enable virtual, in-person and hybrid delivery from a single laptop or multi kiosk displays in centers.</w:t>
                                    </w:r>
                                  </w:p>
                                </w:tc>
                              </w:tr>
                              <w:tr w:rsidR="006D58D5" w14:paraId="5782912C" w14:textId="77777777">
                                <w:trPr>
                                  <w:trHeight w:val="314"/>
                                </w:trPr>
                                <w:tc>
                                  <w:tcPr>
                                    <w:tcW w:w="3216" w:type="dxa"/>
                                    <w:noWrap/>
                                    <w:tcMar>
                                      <w:top w:w="0" w:type="dxa"/>
                                      <w:left w:w="108" w:type="dxa"/>
                                      <w:bottom w:w="0" w:type="dxa"/>
                                      <w:right w:w="108" w:type="dxa"/>
                                    </w:tcMar>
                                    <w:hideMark/>
                                  </w:tcPr>
                                  <w:p w14:paraId="37BCFF95" w14:textId="4736777B" w:rsidR="006D58D5" w:rsidRDefault="006D58D5">
                                    <w:pPr>
                                      <w:jc w:val="center"/>
                                      <w:rPr>
                                        <w:rFonts w:ascii="Segoe UI" w:hAnsi="Segoe UI" w:cs="Segoe UI"/>
                                      </w:rPr>
                                    </w:pPr>
                                    <w:r>
                                      <w:rPr>
                                        <w:rFonts w:ascii="Segoe UI" w:hAnsi="Segoe UI" w:cs="Segoe UI"/>
                                        <w:noProof/>
                                      </w:rPr>
                                      <w:drawing>
                                        <wp:inline distT="0" distB="0" distL="0" distR="0" wp14:anchorId="397B880B" wp14:editId="755B3613">
                                          <wp:extent cx="641350" cy="42989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319"/>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41350" cy="429895"/>
                                                  </a:xfrm>
                                                  <a:prstGeom prst="rect">
                                                    <a:avLst/>
                                                  </a:prstGeom>
                                                  <a:noFill/>
                                                  <a:ln>
                                                    <a:noFill/>
                                                  </a:ln>
                                                </pic:spPr>
                                              </pic:pic>
                                            </a:graphicData>
                                          </a:graphic>
                                        </wp:inline>
                                      </w:drawing>
                                    </w:r>
                                  </w:p>
                                </w:tc>
                                <w:tc>
                                  <w:tcPr>
                                    <w:tcW w:w="3216" w:type="dxa"/>
                                    <w:noWrap/>
                                    <w:tcMar>
                                      <w:top w:w="0" w:type="dxa"/>
                                      <w:left w:w="108" w:type="dxa"/>
                                      <w:bottom w:w="0" w:type="dxa"/>
                                      <w:right w:w="108" w:type="dxa"/>
                                    </w:tcMar>
                                    <w:hideMark/>
                                  </w:tcPr>
                                  <w:p w14:paraId="68A5D6BC" w14:textId="70E144C2" w:rsidR="006D58D5" w:rsidRDefault="006D58D5">
                                    <w:pPr>
                                      <w:jc w:val="center"/>
                                      <w:rPr>
                                        <w:rFonts w:ascii="Segoe UI" w:hAnsi="Segoe UI" w:cs="Segoe UI"/>
                                        <w:color w:val="505050"/>
                                        <w:sz w:val="20"/>
                                        <w:szCs w:val="20"/>
                                      </w:rPr>
                                    </w:pPr>
                                    <w:r>
                                      <w:rPr>
                                        <w:rFonts w:ascii="Segoe UI" w:hAnsi="Segoe UI" w:cs="Segoe UI"/>
                                        <w:noProof/>
                                      </w:rPr>
                                      <w:drawing>
                                        <wp:inline distT="0" distB="0" distL="0" distR="0" wp14:anchorId="531EEE34" wp14:editId="6E37E1E0">
                                          <wp:extent cx="484505" cy="525145"/>
                                          <wp:effectExtent l="0" t="0" r="10795" b="8255"/>
                                          <wp:docPr id="7" name="Picture 7" descr="A map of the wor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map of the world&#10;&#10;Description automatically generated with low confidenc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4505" cy="525145"/>
                                                  </a:xfrm>
                                                  <a:prstGeom prst="rect">
                                                    <a:avLst/>
                                                  </a:prstGeom>
                                                  <a:noFill/>
                                                  <a:ln>
                                                    <a:noFill/>
                                                  </a:ln>
                                                </pic:spPr>
                                              </pic:pic>
                                            </a:graphicData>
                                          </a:graphic>
                                        </wp:inline>
                                      </w:drawing>
                                    </w:r>
                                  </w:p>
                                </w:tc>
                                <w:tc>
                                  <w:tcPr>
                                    <w:tcW w:w="2599" w:type="dxa"/>
                                    <w:tcMar>
                                      <w:top w:w="0" w:type="dxa"/>
                                      <w:left w:w="108" w:type="dxa"/>
                                      <w:bottom w:w="0" w:type="dxa"/>
                                      <w:right w:w="108" w:type="dxa"/>
                                    </w:tcMar>
                                    <w:hideMark/>
                                  </w:tcPr>
                                  <w:p w14:paraId="3D2BE1CF" w14:textId="34C6135E" w:rsidR="006D58D5" w:rsidRDefault="006D58D5">
                                    <w:pPr>
                                      <w:jc w:val="center"/>
                                      <w:rPr>
                                        <w:rFonts w:ascii="Segoe UI" w:hAnsi="Segoe UI" w:cs="Segoe UI"/>
                                        <w:color w:val="505050"/>
                                        <w:sz w:val="20"/>
                                        <w:szCs w:val="20"/>
                                      </w:rPr>
                                    </w:pPr>
                                    <w:r>
                                      <w:rPr>
                                        <w:rFonts w:ascii="Segoe UI" w:hAnsi="Segoe UI" w:cs="Segoe UI"/>
                                        <w:noProof/>
                                      </w:rPr>
                                      <w:drawing>
                                        <wp:inline distT="0" distB="0" distL="0" distR="0" wp14:anchorId="64A5236B" wp14:editId="29AB897C">
                                          <wp:extent cx="607060" cy="573405"/>
                                          <wp:effectExtent l="0" t="0" r="2540" b="1714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7060" cy="573405"/>
                                                  </a:xfrm>
                                                  <a:prstGeom prst="rect">
                                                    <a:avLst/>
                                                  </a:prstGeom>
                                                  <a:noFill/>
                                                  <a:ln>
                                                    <a:noFill/>
                                                  </a:ln>
                                                </pic:spPr>
                                              </pic:pic>
                                            </a:graphicData>
                                          </a:graphic>
                                        </wp:inline>
                                      </w:drawing>
                                    </w:r>
                                  </w:p>
                                </w:tc>
                              </w:tr>
                              <w:tr w:rsidR="006D58D5" w14:paraId="53E3BC5B" w14:textId="77777777">
                                <w:trPr>
                                  <w:trHeight w:val="450"/>
                                </w:trPr>
                                <w:tc>
                                  <w:tcPr>
                                    <w:tcW w:w="3216" w:type="dxa"/>
                                    <w:noWrap/>
                                    <w:vAlign w:val="center"/>
                                    <w:hideMark/>
                                  </w:tcPr>
                                  <w:p w14:paraId="4708300F" w14:textId="77777777" w:rsidR="006D58D5" w:rsidRDefault="006D58D5">
                                    <w:pPr>
                                      <w:jc w:val="center"/>
                                      <w:rPr>
                                        <w:rStyle w:val="Hyperlink"/>
                                        <w:rFonts w:ascii="Segoe UI Semibold" w:hAnsi="Segoe UI Semibold" w:cs="Segoe UI Semibold"/>
                                        <w:u w:val="none"/>
                                      </w:rPr>
                                    </w:pPr>
                                    <w:hyperlink r:id="rId20" w:history="1">
                                      <w:r>
                                        <w:rPr>
                                          <w:rStyle w:val="Hyperlink"/>
                                          <w:rFonts w:ascii="Segoe UI Semibold" w:hAnsi="Segoe UI Semibold" w:cs="Segoe UI Semibold"/>
                                        </w:rPr>
                                        <w:t>Automotive</w:t>
                                      </w:r>
                                    </w:hyperlink>
                                  </w:p>
                                </w:tc>
                                <w:tc>
                                  <w:tcPr>
                                    <w:tcW w:w="3216" w:type="dxa"/>
                                    <w:noWrap/>
                                    <w:vAlign w:val="center"/>
                                    <w:hideMark/>
                                  </w:tcPr>
                                  <w:p w14:paraId="20287895" w14:textId="77777777" w:rsidR="006D58D5" w:rsidRDefault="006D58D5">
                                    <w:pPr>
                                      <w:jc w:val="center"/>
                                      <w:rPr>
                                        <w:rStyle w:val="Hyperlink"/>
                                        <w:rFonts w:ascii="Segoe UI Semibold" w:hAnsi="Segoe UI Semibold" w:cs="Segoe UI Semibold"/>
                                      </w:rPr>
                                    </w:pPr>
                                    <w:hyperlink r:id="rId21" w:history="1">
                                      <w:r>
                                        <w:rPr>
                                          <w:rStyle w:val="Hyperlink"/>
                                          <w:rFonts w:ascii="Segoe UI Semibold" w:hAnsi="Segoe UI Semibold" w:cs="Segoe UI Semibold"/>
                                        </w:rPr>
                                        <w:t xml:space="preserve">Energy </w:t>
                                      </w:r>
                                    </w:hyperlink>
                                  </w:p>
                                </w:tc>
                                <w:tc>
                                  <w:tcPr>
                                    <w:tcW w:w="2599" w:type="dxa"/>
                                    <w:vAlign w:val="center"/>
                                    <w:hideMark/>
                                  </w:tcPr>
                                  <w:p w14:paraId="4BA6AA65" w14:textId="77777777" w:rsidR="006D58D5" w:rsidRDefault="006D58D5">
                                    <w:pPr>
                                      <w:jc w:val="center"/>
                                      <w:rPr>
                                        <w:rStyle w:val="Hyperlink"/>
                                        <w:rFonts w:ascii="Segoe UI Semibold" w:hAnsi="Segoe UI Semibold" w:cs="Segoe UI Semibold"/>
                                      </w:rPr>
                                    </w:pPr>
                                    <w:hyperlink r:id="rId22" w:history="1">
                                      <w:r>
                                        <w:rPr>
                                          <w:rStyle w:val="Hyperlink"/>
                                          <w:rFonts w:ascii="Segoe UI Semibold" w:hAnsi="Segoe UI Semibold" w:cs="Segoe UI Semibold"/>
                                        </w:rPr>
                                        <w:t>Financial Services</w:t>
                                      </w:r>
                                    </w:hyperlink>
                                  </w:p>
                                </w:tc>
                              </w:tr>
                              <w:tr w:rsidR="006D58D5" w14:paraId="53B32E07" w14:textId="77777777">
                                <w:trPr>
                                  <w:trHeight w:val="16"/>
                                </w:trPr>
                                <w:tc>
                                  <w:tcPr>
                                    <w:tcW w:w="3216" w:type="dxa"/>
                                    <w:noWrap/>
                                  </w:tcPr>
                                  <w:p w14:paraId="62BDDCD4" w14:textId="77777777" w:rsidR="006D58D5" w:rsidRDefault="006D58D5">
                                    <w:pPr>
                                      <w:jc w:val="center"/>
                                      <w:rPr>
                                        <w:rStyle w:val="Hyperlink"/>
                                        <w:rFonts w:ascii="Segoe UI Semibold" w:hAnsi="Segoe UI Semibold" w:cs="Segoe UI Semibold"/>
                                      </w:rPr>
                                    </w:pPr>
                                  </w:p>
                                </w:tc>
                                <w:tc>
                                  <w:tcPr>
                                    <w:tcW w:w="3216" w:type="dxa"/>
                                    <w:noWrap/>
                                  </w:tcPr>
                                  <w:p w14:paraId="28CD8ED4" w14:textId="77777777" w:rsidR="006D58D5" w:rsidRDefault="006D58D5">
                                    <w:pPr>
                                      <w:jc w:val="center"/>
                                      <w:rPr>
                                        <w:rStyle w:val="Hyperlink"/>
                                        <w:rFonts w:ascii="Segoe UI Semibold" w:hAnsi="Segoe UI Semibold" w:cs="Segoe UI Semibold"/>
                                      </w:rPr>
                                    </w:pPr>
                                  </w:p>
                                </w:tc>
                                <w:tc>
                                  <w:tcPr>
                                    <w:tcW w:w="2599" w:type="dxa"/>
                                  </w:tcPr>
                                  <w:p w14:paraId="70ED1E60" w14:textId="77777777" w:rsidR="006D58D5" w:rsidRDefault="006D58D5">
                                    <w:pPr>
                                      <w:jc w:val="center"/>
                                      <w:rPr>
                                        <w:rStyle w:val="Hyperlink"/>
                                        <w:rFonts w:ascii="Segoe UI Semibold" w:hAnsi="Segoe UI Semibold" w:cs="Segoe UI Semibold"/>
                                      </w:rPr>
                                    </w:pPr>
                                  </w:p>
                                </w:tc>
                              </w:tr>
                              <w:tr w:rsidR="006D58D5" w14:paraId="5262F039" w14:textId="77777777">
                                <w:trPr>
                                  <w:trHeight w:val="16"/>
                                </w:trPr>
                                <w:tc>
                                  <w:tcPr>
                                    <w:tcW w:w="3216" w:type="dxa"/>
                                    <w:noWrap/>
                                    <w:tcMar>
                                      <w:top w:w="0" w:type="dxa"/>
                                      <w:left w:w="108" w:type="dxa"/>
                                      <w:bottom w:w="0" w:type="dxa"/>
                                      <w:right w:w="108" w:type="dxa"/>
                                    </w:tcMar>
                                    <w:hideMark/>
                                  </w:tcPr>
                                  <w:p w14:paraId="1BF9A4C7" w14:textId="53A8BC7C" w:rsidR="006D58D5" w:rsidRDefault="006D58D5">
                                    <w:pPr>
                                      <w:jc w:val="center"/>
                                      <w:rPr>
                                        <w:rStyle w:val="Hyperlink"/>
                                        <w:rFonts w:ascii="Segoe UI Semibold" w:hAnsi="Segoe UI Semibold" w:cs="Segoe UI Semibold"/>
                                      </w:rPr>
                                    </w:pPr>
                                    <w:r>
                                      <w:rPr>
                                        <w:noProof/>
                                      </w:rPr>
                                      <w:drawing>
                                        <wp:inline distT="0" distB="0" distL="0" distR="0" wp14:anchorId="2E4CBA9B" wp14:editId="0F0F291B">
                                          <wp:extent cx="464185" cy="464185"/>
                                          <wp:effectExtent l="0" t="0" r="12065"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3216" w:type="dxa"/>
                                    <w:noWrap/>
                                    <w:tcMar>
                                      <w:top w:w="0" w:type="dxa"/>
                                      <w:left w:w="108" w:type="dxa"/>
                                      <w:bottom w:w="0" w:type="dxa"/>
                                      <w:right w:w="108" w:type="dxa"/>
                                    </w:tcMar>
                                    <w:hideMark/>
                                  </w:tcPr>
                                  <w:p w14:paraId="53331ECA" w14:textId="72EABE56" w:rsidR="006D58D5" w:rsidRDefault="006D58D5">
                                    <w:pPr>
                                      <w:jc w:val="center"/>
                                      <w:rPr>
                                        <w:rStyle w:val="Hyperlink"/>
                                        <w:rFonts w:ascii="Segoe UI Semibold" w:hAnsi="Segoe UI Semibold" w:cs="Segoe UI Semibold"/>
                                      </w:rPr>
                                    </w:pPr>
                                    <w:r>
                                      <w:rPr>
                                        <w:rFonts w:ascii="Segoe UI Semibold" w:hAnsi="Segoe UI Semibold" w:cs="Segoe UI Semibold"/>
                                        <w:noProof/>
                                      </w:rPr>
                                      <w:drawing>
                                        <wp:inline distT="0" distB="0" distL="0" distR="0" wp14:anchorId="509F9404" wp14:editId="6DA520DD">
                                          <wp:extent cx="628015" cy="579755"/>
                                          <wp:effectExtent l="0" t="0" r="635"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6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28015" cy="579755"/>
                                                  </a:xfrm>
                                                  <a:prstGeom prst="rect">
                                                    <a:avLst/>
                                                  </a:prstGeom>
                                                  <a:noFill/>
                                                  <a:ln>
                                                    <a:noFill/>
                                                  </a:ln>
                                                </pic:spPr>
                                              </pic:pic>
                                            </a:graphicData>
                                          </a:graphic>
                                        </wp:inline>
                                      </w:drawing>
                                    </w:r>
                                  </w:p>
                                </w:tc>
                                <w:tc>
                                  <w:tcPr>
                                    <w:tcW w:w="2599" w:type="dxa"/>
                                    <w:tcMar>
                                      <w:top w:w="0" w:type="dxa"/>
                                      <w:left w:w="108" w:type="dxa"/>
                                      <w:bottom w:w="0" w:type="dxa"/>
                                      <w:right w:w="108" w:type="dxa"/>
                                    </w:tcMar>
                                    <w:hideMark/>
                                  </w:tcPr>
                                  <w:p w14:paraId="6B310392" w14:textId="5F8E69D3" w:rsidR="006D58D5" w:rsidRDefault="006D58D5">
                                    <w:pPr>
                                      <w:jc w:val="center"/>
                                      <w:rPr>
                                        <w:rStyle w:val="Hyperlink"/>
                                        <w:rFonts w:ascii="Segoe UI Semibold" w:hAnsi="Segoe UI Semibold" w:cs="Segoe UI Semibold"/>
                                      </w:rPr>
                                    </w:pPr>
                                    <w:r>
                                      <w:rPr>
                                        <w:rFonts w:ascii="Segoe UI Semibold" w:hAnsi="Segoe UI Semibold" w:cs="Segoe UI Semibold"/>
                                        <w:noProof/>
                                      </w:rPr>
                                      <w:drawing>
                                        <wp:inline distT="0" distB="0" distL="0" distR="0" wp14:anchorId="14FE30C7" wp14:editId="36290AC1">
                                          <wp:extent cx="504825" cy="504825"/>
                                          <wp:effectExtent l="0" t="0" r="9525"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r>
                              <w:tr w:rsidR="006D58D5" w14:paraId="6687E6E8" w14:textId="77777777">
                                <w:trPr>
                                  <w:trHeight w:val="567"/>
                                </w:trPr>
                                <w:tc>
                                  <w:tcPr>
                                    <w:tcW w:w="3216" w:type="dxa"/>
                                    <w:noWrap/>
                                    <w:vAlign w:val="center"/>
                                    <w:hideMark/>
                                  </w:tcPr>
                                  <w:p w14:paraId="38A6A209" w14:textId="77777777" w:rsidR="006D58D5" w:rsidRDefault="006D58D5">
                                    <w:pPr>
                                      <w:jc w:val="center"/>
                                      <w:rPr>
                                        <w:rStyle w:val="Hyperlink"/>
                                        <w:rFonts w:ascii="Segoe UI Semibold" w:hAnsi="Segoe UI Semibold" w:cs="Segoe UI Semibold"/>
                                      </w:rPr>
                                    </w:pPr>
                                    <w:hyperlink r:id="rId29" w:history="1">
                                      <w:r>
                                        <w:rPr>
                                          <w:rStyle w:val="Hyperlink"/>
                                          <w:rFonts w:ascii="Segoe UI Semibold" w:hAnsi="Segoe UI Semibold" w:cs="Segoe UI Semibold"/>
                                        </w:rPr>
                                        <w:t>Government</w:t>
                                      </w:r>
                                    </w:hyperlink>
                                  </w:p>
                                </w:tc>
                                <w:tc>
                                  <w:tcPr>
                                    <w:tcW w:w="3216" w:type="dxa"/>
                                    <w:noWrap/>
                                    <w:vAlign w:val="center"/>
                                    <w:hideMark/>
                                  </w:tcPr>
                                  <w:p w14:paraId="6BA2F940" w14:textId="77777777" w:rsidR="006D58D5" w:rsidRDefault="006D58D5">
                                    <w:pPr>
                                      <w:jc w:val="center"/>
                                      <w:rPr>
                                        <w:rStyle w:val="Hyperlink"/>
                                        <w:rFonts w:ascii="Segoe UI Semibold" w:hAnsi="Segoe UI Semibold" w:cs="Segoe UI Semibold"/>
                                      </w:rPr>
                                    </w:pPr>
                                    <w:hyperlink r:id="rId30" w:history="1">
                                      <w:r>
                                        <w:rPr>
                                          <w:rStyle w:val="Hyperlink"/>
                                          <w:rFonts w:ascii="Segoe UI Semibold" w:hAnsi="Segoe UI Semibold" w:cs="Segoe UI Semibold"/>
                                        </w:rPr>
                                        <w:t>Healthcare</w:t>
                                      </w:r>
                                    </w:hyperlink>
                                  </w:p>
                                </w:tc>
                                <w:tc>
                                  <w:tcPr>
                                    <w:tcW w:w="2599" w:type="dxa"/>
                                    <w:vAlign w:val="center"/>
                                    <w:hideMark/>
                                  </w:tcPr>
                                  <w:p w14:paraId="6640FF1D" w14:textId="77777777" w:rsidR="006D58D5" w:rsidRDefault="006D58D5">
                                    <w:pPr>
                                      <w:jc w:val="center"/>
                                      <w:rPr>
                                        <w:rStyle w:val="Hyperlink"/>
                                        <w:rFonts w:ascii="Segoe UI Semibold" w:hAnsi="Segoe UI Semibold" w:cs="Segoe UI Semibold"/>
                                      </w:rPr>
                                    </w:pPr>
                                    <w:hyperlink r:id="rId31" w:history="1">
                                      <w:r>
                                        <w:rPr>
                                          <w:rStyle w:val="Hyperlink"/>
                                          <w:rFonts w:ascii="Segoe UI Semibold" w:hAnsi="Segoe UI Semibold" w:cs="Segoe UI Semibold"/>
                                        </w:rPr>
                                        <w:t>Manufacturing</w:t>
                                      </w:r>
                                    </w:hyperlink>
                                  </w:p>
                                </w:tc>
                              </w:tr>
                              <w:tr w:rsidR="006D58D5" w14:paraId="6717FE91" w14:textId="77777777">
                                <w:trPr>
                                  <w:trHeight w:val="567"/>
                                </w:trPr>
                                <w:tc>
                                  <w:tcPr>
                                    <w:tcW w:w="3216" w:type="dxa"/>
                                    <w:noWrap/>
                                    <w:vAlign w:val="center"/>
                                  </w:tcPr>
                                  <w:p w14:paraId="06B2374A" w14:textId="77777777" w:rsidR="006D58D5" w:rsidRDefault="006D58D5">
                                    <w:pPr>
                                      <w:jc w:val="center"/>
                                      <w:rPr>
                                        <w:rStyle w:val="Hyperlink"/>
                                        <w:rFonts w:ascii="Segoe UI Semibold" w:hAnsi="Segoe UI Semibold" w:cs="Segoe UI Semibold"/>
                                      </w:rPr>
                                    </w:pPr>
                                  </w:p>
                                </w:tc>
                                <w:tc>
                                  <w:tcPr>
                                    <w:tcW w:w="3216" w:type="dxa"/>
                                    <w:noWrap/>
                                    <w:vAlign w:val="center"/>
                                  </w:tcPr>
                                  <w:p w14:paraId="7DFFBFA9" w14:textId="77777777" w:rsidR="006D58D5" w:rsidRDefault="006D58D5">
                                    <w:pPr>
                                      <w:jc w:val="center"/>
                                      <w:rPr>
                                        <w:rStyle w:val="Hyperlink"/>
                                        <w:rFonts w:ascii="Segoe UI Semibold" w:hAnsi="Segoe UI Semibold" w:cs="Segoe UI Semibold"/>
                                      </w:rPr>
                                    </w:pPr>
                                  </w:p>
                                </w:tc>
                                <w:tc>
                                  <w:tcPr>
                                    <w:tcW w:w="2599" w:type="dxa"/>
                                    <w:vAlign w:val="center"/>
                                  </w:tcPr>
                                  <w:p w14:paraId="5768B5EC" w14:textId="77777777" w:rsidR="006D58D5" w:rsidRDefault="006D58D5">
                                    <w:pPr>
                                      <w:jc w:val="center"/>
                                      <w:rPr>
                                        <w:rStyle w:val="Hyperlink"/>
                                        <w:rFonts w:ascii="Segoe UI Semibold" w:hAnsi="Segoe UI Semibold" w:cs="Segoe UI Semibold"/>
                                      </w:rPr>
                                    </w:pPr>
                                  </w:p>
                                </w:tc>
                              </w:tr>
                              <w:tr w:rsidR="006D58D5" w14:paraId="260CB13B" w14:textId="77777777">
                                <w:trPr>
                                  <w:trHeight w:val="567"/>
                                </w:trPr>
                                <w:tc>
                                  <w:tcPr>
                                    <w:tcW w:w="3216" w:type="dxa"/>
                                    <w:noWrap/>
                                    <w:tcMar>
                                      <w:top w:w="0" w:type="dxa"/>
                                      <w:left w:w="108" w:type="dxa"/>
                                      <w:bottom w:w="0" w:type="dxa"/>
                                      <w:right w:w="108" w:type="dxa"/>
                                    </w:tcMar>
                                    <w:hideMark/>
                                  </w:tcPr>
                                  <w:p w14:paraId="1E8DE6BB" w14:textId="7A78E71C" w:rsidR="006D58D5" w:rsidRDefault="006D58D5">
                                    <w:pPr>
                                      <w:jc w:val="center"/>
                                      <w:rPr>
                                        <w:rStyle w:val="Hyperlink"/>
                                        <w:rFonts w:ascii="Segoe UI Semibold" w:hAnsi="Segoe UI Semibold" w:cs="Segoe UI Semibold"/>
                                      </w:rPr>
                                    </w:pPr>
                                    <w:r>
                                      <w:rPr>
                                        <w:rFonts w:ascii="Segoe UI Semibold" w:hAnsi="Segoe UI Semibold" w:cs="Segoe UI Semibold"/>
                                        <w:noProof/>
                                      </w:rPr>
                                      <w:drawing>
                                        <wp:inline distT="0" distB="0" distL="0" distR="0" wp14:anchorId="76A1F52B" wp14:editId="5A2FE534">
                                          <wp:extent cx="511810" cy="4502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44"/>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11810" cy="450215"/>
                                                  </a:xfrm>
                                                  <a:prstGeom prst="rect">
                                                    <a:avLst/>
                                                  </a:prstGeom>
                                                  <a:noFill/>
                                                  <a:ln>
                                                    <a:noFill/>
                                                  </a:ln>
                                                </pic:spPr>
                                              </pic:pic>
                                            </a:graphicData>
                                          </a:graphic>
                                        </wp:inline>
                                      </w:drawing>
                                    </w:r>
                                  </w:p>
                                </w:tc>
                                <w:tc>
                                  <w:tcPr>
                                    <w:tcW w:w="3216" w:type="dxa"/>
                                    <w:noWrap/>
                                    <w:tcMar>
                                      <w:top w:w="0" w:type="dxa"/>
                                      <w:left w:w="108" w:type="dxa"/>
                                      <w:bottom w:w="0" w:type="dxa"/>
                                      <w:right w:w="108" w:type="dxa"/>
                                    </w:tcMar>
                                    <w:vAlign w:val="center"/>
                                    <w:hideMark/>
                                  </w:tcPr>
                                  <w:p w14:paraId="44D9568B" w14:textId="0F7CD352" w:rsidR="006D58D5" w:rsidRDefault="006D58D5">
                                    <w:pPr>
                                      <w:jc w:val="center"/>
                                      <w:rPr>
                                        <w:rStyle w:val="Hyperlink"/>
                                        <w:rFonts w:ascii="Segoe UI Semibold" w:hAnsi="Segoe UI Semibold" w:cs="Segoe UI Semibold"/>
                                      </w:rPr>
                                    </w:pPr>
                                    <w:r>
                                      <w:rPr>
                                        <w:noProof/>
                                      </w:rPr>
                                      <w:drawing>
                                        <wp:inline distT="0" distB="0" distL="0" distR="0" wp14:anchorId="3E475946" wp14:editId="7DD5D5ED">
                                          <wp:extent cx="525145" cy="368300"/>
                                          <wp:effectExtent l="0" t="0" r="8255" b="12700"/>
                                          <wp:docPr id="1" name="Picture 1"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ght&#10;&#10;Description automatically generated"/>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525145" cy="368300"/>
                                                  </a:xfrm>
                                                  <a:prstGeom prst="rect">
                                                    <a:avLst/>
                                                  </a:prstGeom>
                                                  <a:noFill/>
                                                  <a:ln>
                                                    <a:noFill/>
                                                  </a:ln>
                                                </pic:spPr>
                                              </pic:pic>
                                            </a:graphicData>
                                          </a:graphic>
                                        </wp:inline>
                                      </w:drawing>
                                    </w:r>
                                  </w:p>
                                </w:tc>
                                <w:tc>
                                  <w:tcPr>
                                    <w:tcW w:w="2599" w:type="dxa"/>
                                    <w:tcMar>
                                      <w:top w:w="0" w:type="dxa"/>
                                      <w:left w:w="108" w:type="dxa"/>
                                      <w:bottom w:w="0" w:type="dxa"/>
                                      <w:right w:w="108" w:type="dxa"/>
                                    </w:tcMar>
                                    <w:vAlign w:val="center"/>
                                  </w:tcPr>
                                  <w:p w14:paraId="60D9FEB1" w14:textId="77777777" w:rsidR="006D58D5" w:rsidRDefault="006D58D5">
                                    <w:pPr>
                                      <w:jc w:val="center"/>
                                      <w:rPr>
                                        <w:rStyle w:val="Hyperlink"/>
                                        <w:rFonts w:ascii="Segoe UI Semibold" w:hAnsi="Segoe UI Semibold" w:cs="Segoe UI Semibold"/>
                                      </w:rPr>
                                    </w:pPr>
                                  </w:p>
                                </w:tc>
                              </w:tr>
                              <w:tr w:rsidR="006D58D5" w14:paraId="52FCF0B3" w14:textId="77777777">
                                <w:trPr>
                                  <w:trHeight w:val="567"/>
                                </w:trPr>
                                <w:tc>
                                  <w:tcPr>
                                    <w:tcW w:w="3216" w:type="dxa"/>
                                    <w:noWrap/>
                                    <w:vAlign w:val="center"/>
                                    <w:hideMark/>
                                  </w:tcPr>
                                  <w:p w14:paraId="4FF7F19C" w14:textId="77777777" w:rsidR="006D58D5" w:rsidRDefault="006D58D5">
                                    <w:pPr>
                                      <w:jc w:val="center"/>
                                      <w:rPr>
                                        <w:rStyle w:val="Hyperlink"/>
                                        <w:rFonts w:ascii="Segoe UI Semibold" w:hAnsi="Segoe UI Semibold" w:cs="Segoe UI Semibold"/>
                                      </w:rPr>
                                    </w:pPr>
                                    <w:hyperlink r:id="rId36" w:history="1">
                                      <w:r>
                                        <w:rPr>
                                          <w:rStyle w:val="Hyperlink"/>
                                          <w:rFonts w:ascii="Segoe UI Semibold" w:hAnsi="Segoe UI Semibold" w:cs="Segoe UI Semibold"/>
                                        </w:rPr>
                                        <w:t>Retail</w:t>
                                      </w:r>
                                    </w:hyperlink>
                                  </w:p>
                                </w:tc>
                                <w:tc>
                                  <w:tcPr>
                                    <w:tcW w:w="3216" w:type="dxa"/>
                                    <w:noWrap/>
                                    <w:vAlign w:val="center"/>
                                    <w:hideMark/>
                                  </w:tcPr>
                                  <w:p w14:paraId="75FCCAF4" w14:textId="77777777" w:rsidR="006D58D5" w:rsidRDefault="006D58D5">
                                    <w:pPr>
                                      <w:jc w:val="center"/>
                                      <w:rPr>
                                        <w:rStyle w:val="Hyperlink"/>
                                        <w:rFonts w:ascii="Segoe UI Semibold" w:hAnsi="Segoe UI Semibold" w:cs="Segoe UI Semibold"/>
                                      </w:rPr>
                                    </w:pPr>
                                    <w:hyperlink r:id="rId37" w:history="1">
                                      <w:r>
                                        <w:rPr>
                                          <w:rStyle w:val="Hyperlink"/>
                                          <w:rFonts w:ascii="Segoe UI Semibold" w:hAnsi="Segoe UI Semibold" w:cs="Segoe UI Semibold"/>
                                        </w:rPr>
                                        <w:t>Sustainability</w:t>
                                      </w:r>
                                    </w:hyperlink>
                                  </w:p>
                                </w:tc>
                                <w:tc>
                                  <w:tcPr>
                                    <w:tcW w:w="2599" w:type="dxa"/>
                                    <w:vAlign w:val="center"/>
                                  </w:tcPr>
                                  <w:p w14:paraId="7E02F84F" w14:textId="77777777" w:rsidR="006D58D5" w:rsidRDefault="006D58D5">
                                    <w:pPr>
                                      <w:jc w:val="center"/>
                                      <w:rPr>
                                        <w:rStyle w:val="Hyperlink"/>
                                        <w:rFonts w:ascii="Segoe UI Semibold" w:hAnsi="Segoe UI Semibold" w:cs="Segoe UI Semibold"/>
                                      </w:rPr>
                                    </w:pPr>
                                  </w:p>
                                </w:tc>
                              </w:tr>
                              <w:tr w:rsidR="006D58D5" w14:paraId="492FE1FC" w14:textId="77777777">
                                <w:trPr>
                                  <w:trHeight w:val="567"/>
                                </w:trPr>
                                <w:tc>
                                  <w:tcPr>
                                    <w:tcW w:w="9031" w:type="dxa"/>
                                    <w:gridSpan w:val="3"/>
                                    <w:noWrap/>
                                    <w:vAlign w:val="center"/>
                                  </w:tcPr>
                                  <w:p w14:paraId="4CAAE28F" w14:textId="77777777" w:rsidR="006D58D5" w:rsidRDefault="006D58D5">
                                    <w:pPr>
                                      <w:pStyle w:val="Heading4"/>
                                      <w:shd w:val="clear" w:color="auto" w:fill="FFFFFF"/>
                                      <w:spacing w:before="0" w:after="180" w:line="336" w:lineRule="atLeast"/>
                                      <w:jc w:val="center"/>
                                      <w:rPr>
                                        <w:rFonts w:eastAsia="Times New Roman"/>
                                        <w:color w:val="323130"/>
                                        <w:sz w:val="36"/>
                                        <w:szCs w:val="36"/>
                                      </w:rPr>
                                    </w:pPr>
                                  </w:p>
                                  <w:p w14:paraId="52C2787E" w14:textId="77777777" w:rsidR="006D58D5" w:rsidRDefault="006D58D5">
                                    <w:pPr>
                                      <w:pStyle w:val="Heading4"/>
                                      <w:shd w:val="clear" w:color="auto" w:fill="FFFFFF"/>
                                      <w:spacing w:before="0" w:after="180" w:line="336" w:lineRule="atLeast"/>
                                      <w:jc w:val="center"/>
                                      <w:rPr>
                                        <w:rFonts w:ascii="Segoe UI Semibold" w:eastAsia="Times New Roman" w:hAnsi="Segoe UI Semibold" w:cs="Segoe UI Semibold"/>
                                        <w:color w:val="3B3838"/>
                                        <w:sz w:val="32"/>
                                        <w:szCs w:val="32"/>
                                      </w:rPr>
                                    </w:pPr>
                                    <w:r>
                                      <w:rPr>
                                        <w:rFonts w:ascii="Segoe UI Semibold" w:eastAsia="Times New Roman" w:hAnsi="Segoe UI Semibold" w:cs="Segoe UI Semibold"/>
                                        <w:color w:val="3B3838"/>
                                        <w:sz w:val="32"/>
                                        <w:szCs w:val="32"/>
                                      </w:rPr>
                                      <w:t>We want to hear from you!</w:t>
                                    </w:r>
                                  </w:p>
                                  <w:p w14:paraId="09954CDF" w14:textId="77777777" w:rsidR="006D58D5" w:rsidRDefault="006D58D5">
                                    <w:pPr>
                                      <w:pStyle w:val="NormalWeb"/>
                                      <w:shd w:val="clear" w:color="auto" w:fill="FFFFFF"/>
                                      <w:spacing w:before="0" w:beforeAutospacing="0" w:after="336" w:afterAutospacing="0" w:line="336" w:lineRule="atLeast"/>
                                      <w:rPr>
                                        <w:rFonts w:ascii="Segoe UI" w:hAnsi="Segoe UI" w:cs="Segoe UI"/>
                                        <w:color w:val="505050"/>
                                        <w:sz w:val="20"/>
                                        <w:szCs w:val="20"/>
                                      </w:rPr>
                                    </w:pPr>
                                    <w:r>
                                      <w:rPr>
                                        <w:rFonts w:ascii="Segoe UI" w:hAnsi="Segoe UI" w:cs="Segoe UI"/>
                                        <w:color w:val="505050"/>
                                        <w:sz w:val="20"/>
                                        <w:szCs w:val="20"/>
                                      </w:rPr>
                                      <w:t xml:space="preserve">Do you have any suggestions or requests for the MTC Experience Development team? We want to gather your insights, </w:t>
                                    </w:r>
                                    <w:proofErr w:type="gramStart"/>
                                    <w:r>
                                      <w:rPr>
                                        <w:rFonts w:ascii="Segoe UI" w:hAnsi="Segoe UI" w:cs="Segoe UI"/>
                                        <w:color w:val="505050"/>
                                        <w:sz w:val="20"/>
                                        <w:szCs w:val="20"/>
                                      </w:rPr>
                                      <w:t>questions</w:t>
                                    </w:r>
                                    <w:proofErr w:type="gramEnd"/>
                                    <w:r>
                                      <w:rPr>
                                        <w:rFonts w:ascii="Segoe UI" w:hAnsi="Segoe UI" w:cs="Segoe UI"/>
                                        <w:color w:val="505050"/>
                                        <w:sz w:val="20"/>
                                        <w:szCs w:val="20"/>
                                      </w:rPr>
                                      <w:t xml:space="preserve"> and feedback on using industry experience packs.</w:t>
                                    </w:r>
                                  </w:p>
                                  <w:p w14:paraId="3FB2CB59" w14:textId="77777777" w:rsidR="006D58D5" w:rsidRDefault="006D58D5">
                                    <w:pPr>
                                      <w:rPr>
                                        <w:rStyle w:val="Hyperlink"/>
                                        <w:sz w:val="24"/>
                                        <w:szCs w:val="24"/>
                                        <w:u w:val="none"/>
                                      </w:rPr>
                                    </w:pPr>
                                    <w:r>
                                      <w:rPr>
                                        <w:rFonts w:ascii="Segoe UI" w:hAnsi="Segoe UI" w:cs="Segoe UI"/>
                                        <w:color w:val="505050"/>
                                        <w:sz w:val="20"/>
                                        <w:szCs w:val="20"/>
                                      </w:rPr>
                                      <w:t>If you have any input for the MTC Experience Development team, please share any feedback at</w:t>
                                    </w:r>
                                    <w:r>
                                      <w:rPr>
                                        <w:rFonts w:ascii="Segoe UI" w:hAnsi="Segoe UI" w:cs="Segoe UI"/>
                                        <w:color w:val="323130"/>
                                        <w:sz w:val="20"/>
                                        <w:szCs w:val="20"/>
                                      </w:rPr>
                                      <w:t>: </w:t>
                                    </w:r>
                                    <w:hyperlink r:id="rId38" w:history="1">
                                      <w:r>
                                        <w:rPr>
                                          <w:rStyle w:val="Hyperlink"/>
                                          <w:sz w:val="20"/>
                                          <w:szCs w:val="20"/>
                                        </w:rPr>
                                        <w:t>https://aka.ms/mtc/ep/feedback</w:t>
                                      </w:r>
                                    </w:hyperlink>
                                    <w:r>
                                      <w:rPr>
                                        <w:rFonts w:ascii="Segoe UI" w:hAnsi="Segoe UI" w:cs="Segoe UI"/>
                                        <w:color w:val="323130"/>
                                        <w:sz w:val="20"/>
                                        <w:szCs w:val="20"/>
                                      </w:rPr>
                                      <w:t xml:space="preserve">. </w:t>
                                    </w:r>
                                    <w:r>
                                      <w:rPr>
                                        <w:rFonts w:ascii="Segoe UI" w:hAnsi="Segoe UI" w:cs="Segoe UI"/>
                                        <w:color w:val="505050"/>
                                        <w:sz w:val="20"/>
                                        <w:szCs w:val="20"/>
                                      </w:rPr>
                                      <w:t>You can also access this form directly through Four Winds.</w:t>
                                    </w:r>
                                  </w:p>
                                </w:tc>
                              </w:tr>
                            </w:tbl>
                            <w:p w14:paraId="4CFD536B" w14:textId="77777777" w:rsidR="006D58D5" w:rsidRDefault="006D58D5">
                              <w:pPr>
                                <w:rPr>
                                  <w:rFonts w:ascii="Times New Roman" w:eastAsia="Times New Roman" w:hAnsi="Times New Roman" w:cs="Times New Roman"/>
                                  <w:sz w:val="20"/>
                                  <w:szCs w:val="20"/>
                                </w:rPr>
                              </w:pPr>
                            </w:p>
                          </w:tc>
                        </w:tr>
                        <w:tr w:rsidR="006D58D5" w14:paraId="796FA4DC" w14:textId="77777777">
                          <w:tc>
                            <w:tcPr>
                              <w:tcW w:w="0" w:type="auto"/>
                              <w:shd w:val="clear" w:color="auto" w:fill="FFFFFF"/>
                              <w:tcMar>
                                <w:top w:w="450" w:type="dxa"/>
                                <w:left w:w="750" w:type="dxa"/>
                                <w:bottom w:w="750" w:type="dxa"/>
                                <w:right w:w="750" w:type="dxa"/>
                              </w:tcMar>
                              <w:hideMark/>
                            </w:tcPr>
                            <w:p w14:paraId="23C423C6" w14:textId="77777777" w:rsidR="006D58D5" w:rsidRDefault="006D58D5">
                              <w:pPr>
                                <w:pStyle w:val="Heading1"/>
                                <w:rPr>
                                  <w:rFonts w:eastAsia="Times New Roman"/>
                                  <w:color w:val="3B3838"/>
                                  <w:sz w:val="20"/>
                                  <w:szCs w:val="20"/>
                                </w:rPr>
                              </w:pPr>
                              <w:bookmarkStart w:id="4" w:name="_Discover_new_content"/>
                              <w:bookmarkEnd w:id="4"/>
                              <w:r>
                                <w:rPr>
                                  <w:rFonts w:eastAsia="Times New Roman"/>
                                  <w:color w:val="3B3838"/>
                                </w:rPr>
                                <w:lastRenderedPageBreak/>
                                <w:t>Discover new content</w:t>
                              </w:r>
                            </w:p>
                            <w:tbl>
                              <w:tblPr>
                                <w:tblW w:w="8985" w:type="dxa"/>
                                <w:tblCellMar>
                                  <w:left w:w="0" w:type="dxa"/>
                                  <w:right w:w="0" w:type="dxa"/>
                                </w:tblCellMar>
                                <w:tblLook w:val="04A0" w:firstRow="1" w:lastRow="0" w:firstColumn="1" w:lastColumn="0" w:noHBand="0" w:noVBand="1"/>
                              </w:tblPr>
                              <w:tblGrid>
                                <w:gridCol w:w="5992"/>
                                <w:gridCol w:w="1868"/>
                              </w:tblGrid>
                              <w:tr w:rsidR="006D58D5" w14:paraId="26804228" w14:textId="77777777">
                                <w:trPr>
                                  <w:trHeight w:val="720"/>
                                </w:trPr>
                                <w:tc>
                                  <w:tcPr>
                                    <w:tcW w:w="6866" w:type="dxa"/>
                                    <w:shd w:val="clear" w:color="auto" w:fill="FFFFFF"/>
                                    <w:noWrap/>
                                    <w:tcMar>
                                      <w:top w:w="144" w:type="dxa"/>
                                      <w:left w:w="101" w:type="dxa"/>
                                      <w:bottom w:w="144" w:type="dxa"/>
                                      <w:right w:w="101" w:type="dxa"/>
                                    </w:tcMar>
                                    <w:hideMark/>
                                  </w:tcPr>
                                  <w:p w14:paraId="369D34AD" w14:textId="77777777" w:rsidR="006D58D5" w:rsidRDefault="006D58D5">
                                    <w:pPr>
                                      <w:rPr>
                                        <w:rFonts w:ascii="Segoe UI Semibold" w:hAnsi="Segoe UI Semibold" w:cs="Segoe UI Semibold"/>
                                        <w:color w:val="262626"/>
                                        <w:sz w:val="20"/>
                                        <w:szCs w:val="20"/>
                                      </w:rPr>
                                    </w:pPr>
                                    <w:hyperlink r:id="rId39" w:history="1">
                                      <w:proofErr w:type="spellStart"/>
                                      <w:r>
                                        <w:rPr>
                                          <w:rStyle w:val="Hyperlink"/>
                                        </w:rPr>
                                        <w:t>Omniround</w:t>
                                      </w:r>
                                      <w:proofErr w:type="spellEnd"/>
                                    </w:hyperlink>
                                  </w:p>
                                  <w:p w14:paraId="47FAB135" w14:textId="77777777" w:rsidR="006D58D5" w:rsidRDefault="006D58D5">
                                    <w:pPr>
                                      <w:rPr>
                                        <w:rFonts w:ascii="Segoe UI" w:hAnsi="Segoe UI" w:cs="Segoe UI"/>
                                        <w:color w:val="262626"/>
                                        <w:sz w:val="20"/>
                                        <w:szCs w:val="20"/>
                                      </w:rPr>
                                    </w:pPr>
                                    <w:r>
                                      <w:rPr>
                                        <w:rFonts w:ascii="Segoe UI" w:hAnsi="Segoe UI" w:cs="Segoe UI"/>
                                        <w:color w:val="505050"/>
                                        <w:sz w:val="20"/>
                                        <w:szCs w:val="20"/>
                                      </w:rPr>
                                      <w:t xml:space="preserve">Designed by nurses and delivered by Microsoft, </w:t>
                                    </w:r>
                                    <w:proofErr w:type="spellStart"/>
                                    <w:r>
                                      <w:rPr>
                                        <w:rFonts w:ascii="Segoe UI" w:hAnsi="Segoe UI" w:cs="Segoe UI"/>
                                        <w:color w:val="505050"/>
                                        <w:sz w:val="20"/>
                                        <w:szCs w:val="20"/>
                                      </w:rPr>
                                      <w:t>Omniround</w:t>
                                    </w:r>
                                    <w:proofErr w:type="spellEnd"/>
                                    <w:r>
                                      <w:rPr>
                                        <w:rFonts w:ascii="Segoe UI" w:hAnsi="Segoe UI" w:cs="Segoe UI"/>
                                        <w:color w:val="505050"/>
                                        <w:sz w:val="20"/>
                                        <w:szCs w:val="20"/>
                                      </w:rPr>
                                      <w:t xml:space="preserve"> is a Power App with an integrated Power BI dashboard that can work either standalone or integrated with Microsoft Teams. It allows nurses to more effectively round, either physically or virtually, with the most important information about each patient - their current state, their care team, the required equipment and its location, and their needs - readily available. Embedded insights can provide important guidance and allow nurses to ask questions about the patient’s medical history in natural language.</w:t>
                                    </w:r>
                                  </w:p>
                                </w:tc>
                                <w:tc>
                                  <w:tcPr>
                                    <w:tcW w:w="2119" w:type="dxa"/>
                                    <w:shd w:val="clear" w:color="auto" w:fill="FFFFFF"/>
                                    <w:noWrap/>
                                    <w:tcMar>
                                      <w:top w:w="144" w:type="dxa"/>
                                      <w:left w:w="101" w:type="dxa"/>
                                      <w:bottom w:w="144" w:type="dxa"/>
                                      <w:right w:w="101" w:type="dxa"/>
                                    </w:tcMar>
                                  </w:tcPr>
                                  <w:p w14:paraId="776D085B" w14:textId="77777777" w:rsidR="006D58D5" w:rsidRDefault="006D58D5">
                                    <w:pPr>
                                      <w:rPr>
                                        <w:rFonts w:ascii="Segoe UI Semibold" w:hAnsi="Segoe UI Semibold" w:cs="Segoe UI Semibold"/>
                                        <w:color w:val="262626"/>
                                        <w:sz w:val="20"/>
                                        <w:szCs w:val="20"/>
                                      </w:rPr>
                                    </w:pPr>
                                    <w:r>
                                      <w:rPr>
                                        <w:rFonts w:ascii="Segoe UI Semibold" w:hAnsi="Segoe UI Semibold" w:cs="Segoe UI Semibold"/>
                                        <w:color w:val="262626"/>
                                        <w:sz w:val="20"/>
                                        <w:szCs w:val="20"/>
                                      </w:rPr>
                                      <w:t>Content Type</w:t>
                                    </w:r>
                                  </w:p>
                                  <w:p w14:paraId="2CE67D8D" w14:textId="77777777" w:rsidR="006D58D5" w:rsidRDefault="006D58D5">
                                    <w:pPr>
                                      <w:rPr>
                                        <w:rFonts w:ascii="Segoe UI" w:hAnsi="Segoe UI" w:cs="Segoe UI"/>
                                        <w:color w:val="262626"/>
                                        <w:sz w:val="20"/>
                                        <w:szCs w:val="20"/>
                                      </w:rPr>
                                    </w:pPr>
                                    <w:r>
                                      <w:rPr>
                                        <w:rFonts w:ascii="Segoe UI" w:hAnsi="Segoe UI" w:cs="Segoe UI"/>
                                        <w:color w:val="262626"/>
                                        <w:sz w:val="20"/>
                                        <w:szCs w:val="20"/>
                                      </w:rPr>
                                      <w:t>Demo</w:t>
                                    </w:r>
                                  </w:p>
                                  <w:p w14:paraId="216B52AE" w14:textId="77777777" w:rsidR="006D58D5" w:rsidRDefault="006D58D5">
                                    <w:pPr>
                                      <w:rPr>
                                        <w:rFonts w:ascii="Segoe UI Semibold" w:hAnsi="Segoe UI Semibold" w:cs="Segoe UI Semibold"/>
                                        <w:color w:val="262626"/>
                                        <w:sz w:val="20"/>
                                        <w:szCs w:val="20"/>
                                      </w:rPr>
                                    </w:pPr>
                                  </w:p>
                                  <w:p w14:paraId="2D4FA97D" w14:textId="77777777" w:rsidR="006D58D5" w:rsidRDefault="006D58D5">
                                    <w:pPr>
                                      <w:rPr>
                                        <w:rFonts w:ascii="Segoe UI Semilight" w:hAnsi="Segoe UI Semilight" w:cs="Segoe UI Semilight"/>
                                        <w:color w:val="262626"/>
                                        <w:sz w:val="20"/>
                                        <w:szCs w:val="20"/>
                                      </w:rPr>
                                    </w:pPr>
                                    <w:r>
                                      <w:rPr>
                                        <w:rFonts w:ascii="Segoe UI Semibold" w:hAnsi="Segoe UI Semibold" w:cs="Segoe UI Semibold"/>
                                        <w:color w:val="262626"/>
                                        <w:sz w:val="20"/>
                                        <w:szCs w:val="20"/>
                                      </w:rPr>
                                      <w:t>Content Owners</w:t>
                                    </w:r>
                                    <w:r>
                                      <w:rPr>
                                        <w:rFonts w:ascii="Segoe UI Semilight" w:hAnsi="Segoe UI Semilight" w:cs="Segoe UI Semilight"/>
                                        <w:color w:val="262626"/>
                                        <w:sz w:val="20"/>
                                        <w:szCs w:val="20"/>
                                      </w:rPr>
                                      <w:t xml:space="preserve"> </w:t>
                                    </w:r>
                                  </w:p>
                                  <w:p w14:paraId="6425F6CD" w14:textId="77777777" w:rsidR="006D58D5" w:rsidRDefault="006D58D5">
                                    <w:pPr>
                                      <w:rPr>
                                        <w:rFonts w:ascii="Segoe UI Semilight" w:hAnsi="Segoe UI Semilight" w:cs="Segoe UI Semilight"/>
                                        <w:color w:val="262626"/>
                                        <w:sz w:val="20"/>
                                        <w:szCs w:val="20"/>
                                      </w:rPr>
                                    </w:pPr>
                                    <w:r>
                                      <w:rPr>
                                        <w:rFonts w:ascii="Segoe UI Semilight" w:hAnsi="Segoe UI Semilight" w:cs="Segoe UI Semilight"/>
                                        <w:color w:val="262626"/>
                                        <w:sz w:val="20"/>
                                        <w:szCs w:val="20"/>
                                      </w:rPr>
                                      <w:t>Charles Drayton</w:t>
                                    </w:r>
                                  </w:p>
                                  <w:p w14:paraId="1F7A00E0" w14:textId="77777777" w:rsidR="006D58D5" w:rsidRDefault="006D58D5">
                                    <w:pPr>
                                      <w:rPr>
                                        <w:rFonts w:ascii="Segoe UI Semibold" w:hAnsi="Segoe UI Semibold" w:cs="Segoe UI Semibold"/>
                                        <w:color w:val="262626"/>
                                        <w:sz w:val="20"/>
                                        <w:szCs w:val="20"/>
                                      </w:rPr>
                                    </w:pPr>
                                  </w:p>
                                </w:tc>
                              </w:tr>
                              <w:tr w:rsidR="006D58D5" w14:paraId="3D3EE570" w14:textId="77777777">
                                <w:trPr>
                                  <w:trHeight w:val="720"/>
                                </w:trPr>
                                <w:tc>
                                  <w:tcPr>
                                    <w:tcW w:w="6866" w:type="dxa"/>
                                    <w:shd w:val="clear" w:color="auto" w:fill="FFFFFF"/>
                                    <w:noWrap/>
                                    <w:tcMar>
                                      <w:top w:w="144" w:type="dxa"/>
                                      <w:left w:w="101" w:type="dxa"/>
                                      <w:bottom w:w="144" w:type="dxa"/>
                                      <w:right w:w="101" w:type="dxa"/>
                                    </w:tcMar>
                                  </w:tcPr>
                                  <w:p w14:paraId="2176B586" w14:textId="77777777" w:rsidR="006D58D5" w:rsidRDefault="006D58D5">
                                    <w:pPr>
                                      <w:rPr>
                                        <w:rFonts w:ascii="Segoe UI Semibold" w:hAnsi="Segoe UI Semibold" w:cs="Segoe UI Semibold"/>
                                        <w:color w:val="262626"/>
                                        <w:sz w:val="20"/>
                                        <w:szCs w:val="20"/>
                                      </w:rPr>
                                    </w:pPr>
                                    <w:hyperlink r:id="rId40" w:history="1">
                                      <w:r>
                                        <w:rPr>
                                          <w:rStyle w:val="Hyperlink"/>
                                        </w:rPr>
                                        <w:t>Allegiant Stadium</w:t>
                                      </w:r>
                                    </w:hyperlink>
                                  </w:p>
                                  <w:p w14:paraId="621EA9F9" w14:textId="77777777" w:rsidR="006D58D5" w:rsidRDefault="006D58D5">
                                    <w:pPr>
                                      <w:rPr>
                                        <w:rFonts w:ascii="Segoe UI" w:hAnsi="Segoe UI" w:cs="Segoe UI"/>
                                        <w:color w:val="505050"/>
                                        <w:sz w:val="20"/>
                                        <w:szCs w:val="20"/>
                                      </w:rPr>
                                    </w:pPr>
                                    <w:r>
                                      <w:rPr>
                                        <w:rFonts w:ascii="Segoe UI" w:hAnsi="Segoe UI" w:cs="Segoe UI"/>
                                        <w:color w:val="505050"/>
                                        <w:sz w:val="20"/>
                                        <w:szCs w:val="20"/>
                                      </w:rPr>
                                      <w:t>According to the US Department of Energy, a typical commercial building loses or wastes 30% of its energy every year. That represents a huge opportunity for savings in building and facility operations.</w:t>
                                    </w:r>
                                  </w:p>
                                  <w:p w14:paraId="4D6B9C8F" w14:textId="77777777" w:rsidR="006D58D5" w:rsidRDefault="006D58D5">
                                    <w:pPr>
                                      <w:rPr>
                                        <w:rFonts w:ascii="Segoe UI" w:hAnsi="Segoe UI" w:cs="Segoe UI"/>
                                        <w:color w:val="505050"/>
                                        <w:sz w:val="20"/>
                                        <w:szCs w:val="20"/>
                                      </w:rPr>
                                    </w:pPr>
                                  </w:p>
                                  <w:p w14:paraId="3461F164" w14:textId="77777777" w:rsidR="006D58D5" w:rsidRDefault="006D58D5">
                                    <w:pPr>
                                      <w:rPr>
                                        <w:rFonts w:ascii="Segoe UI" w:hAnsi="Segoe UI" w:cs="Segoe UI"/>
                                        <w:color w:val="505050"/>
                                        <w:sz w:val="20"/>
                                        <w:szCs w:val="20"/>
                                      </w:rPr>
                                    </w:pPr>
                                    <w:r>
                                      <w:rPr>
                                        <w:rFonts w:ascii="Segoe UI" w:hAnsi="Segoe UI" w:cs="Segoe UI"/>
                                        <w:color w:val="505050"/>
                                        <w:sz w:val="20"/>
                                        <w:szCs w:val="20"/>
                                      </w:rPr>
                                      <w:t>With the Smart Spaces Solution Accelerator, Microsoft leverages machine learning and business intelligence to help facilities managers optimize HVAC energy use quickly and proactively, so they reduce energy waste and maintain comfortable indoor environments.</w:t>
                                    </w:r>
                                  </w:p>
                                  <w:p w14:paraId="2C766232" w14:textId="77777777" w:rsidR="006D58D5" w:rsidRDefault="006D58D5">
                                    <w:pPr>
                                      <w:rPr>
                                        <w:sz w:val="20"/>
                                        <w:szCs w:val="20"/>
                                      </w:rPr>
                                    </w:pPr>
                                  </w:p>
                                </w:tc>
                                <w:tc>
                                  <w:tcPr>
                                    <w:tcW w:w="2119" w:type="dxa"/>
                                    <w:shd w:val="clear" w:color="auto" w:fill="FFFFFF"/>
                                    <w:noWrap/>
                                    <w:tcMar>
                                      <w:top w:w="144" w:type="dxa"/>
                                      <w:left w:w="101" w:type="dxa"/>
                                      <w:bottom w:w="144" w:type="dxa"/>
                                      <w:right w:w="101" w:type="dxa"/>
                                    </w:tcMar>
                                  </w:tcPr>
                                  <w:p w14:paraId="54A1DBF9" w14:textId="77777777" w:rsidR="006D58D5" w:rsidRDefault="006D58D5">
                                    <w:pPr>
                                      <w:rPr>
                                        <w:rFonts w:ascii="Segoe UI Semibold" w:hAnsi="Segoe UI Semibold" w:cs="Segoe UI Semibold"/>
                                        <w:color w:val="262626"/>
                                        <w:sz w:val="20"/>
                                        <w:szCs w:val="20"/>
                                      </w:rPr>
                                    </w:pPr>
                                    <w:r>
                                      <w:rPr>
                                        <w:rFonts w:ascii="Segoe UI Semibold" w:hAnsi="Segoe UI Semibold" w:cs="Segoe UI Semibold"/>
                                        <w:color w:val="262626"/>
                                        <w:sz w:val="20"/>
                                        <w:szCs w:val="20"/>
                                      </w:rPr>
                                      <w:t>Content Type</w:t>
                                    </w:r>
                                  </w:p>
                                  <w:p w14:paraId="6080C80E" w14:textId="77777777" w:rsidR="006D58D5" w:rsidRDefault="006D58D5">
                                    <w:pPr>
                                      <w:rPr>
                                        <w:rFonts w:ascii="Segoe UI" w:hAnsi="Segoe UI" w:cs="Segoe UI"/>
                                        <w:color w:val="262626"/>
                                        <w:sz w:val="20"/>
                                        <w:szCs w:val="20"/>
                                      </w:rPr>
                                    </w:pPr>
                                    <w:r>
                                      <w:rPr>
                                        <w:rFonts w:ascii="Segoe UI" w:hAnsi="Segoe UI" w:cs="Segoe UI"/>
                                        <w:color w:val="262626"/>
                                        <w:sz w:val="20"/>
                                        <w:szCs w:val="20"/>
                                      </w:rPr>
                                      <w:t>Experience</w:t>
                                    </w:r>
                                  </w:p>
                                  <w:p w14:paraId="4787B0CE" w14:textId="77777777" w:rsidR="006D58D5" w:rsidRDefault="006D58D5">
                                    <w:pPr>
                                      <w:rPr>
                                        <w:rFonts w:ascii="Segoe UI Semibold" w:hAnsi="Segoe UI Semibold" w:cs="Segoe UI Semibold"/>
                                        <w:color w:val="262626"/>
                                        <w:sz w:val="20"/>
                                        <w:szCs w:val="20"/>
                                      </w:rPr>
                                    </w:pPr>
                                  </w:p>
                                  <w:p w14:paraId="3B96A202" w14:textId="77777777" w:rsidR="006D58D5" w:rsidRDefault="006D58D5">
                                    <w:pPr>
                                      <w:rPr>
                                        <w:rFonts w:ascii="Segoe UI Semilight" w:hAnsi="Segoe UI Semilight" w:cs="Segoe UI Semilight"/>
                                        <w:color w:val="262626"/>
                                        <w:sz w:val="20"/>
                                        <w:szCs w:val="20"/>
                                      </w:rPr>
                                    </w:pPr>
                                    <w:r>
                                      <w:rPr>
                                        <w:rFonts w:ascii="Segoe UI Semibold" w:hAnsi="Segoe UI Semibold" w:cs="Segoe UI Semibold"/>
                                        <w:color w:val="262626"/>
                                        <w:sz w:val="20"/>
                                        <w:szCs w:val="20"/>
                                      </w:rPr>
                                      <w:t>Content Owners</w:t>
                                    </w:r>
                                    <w:r>
                                      <w:rPr>
                                        <w:rFonts w:ascii="Segoe UI Semilight" w:hAnsi="Segoe UI Semilight" w:cs="Segoe UI Semilight"/>
                                        <w:color w:val="262626"/>
                                        <w:sz w:val="20"/>
                                        <w:szCs w:val="20"/>
                                      </w:rPr>
                                      <w:t xml:space="preserve"> </w:t>
                                    </w:r>
                                  </w:p>
                                  <w:p w14:paraId="1CD1F208" w14:textId="77777777" w:rsidR="006D58D5" w:rsidRDefault="006D58D5">
                                    <w:pPr>
                                      <w:rPr>
                                        <w:rFonts w:ascii="Segoe UI Semibold" w:hAnsi="Segoe UI Semibold" w:cs="Segoe UI Semibold"/>
                                        <w:color w:val="262626"/>
                                        <w:sz w:val="20"/>
                                        <w:szCs w:val="20"/>
                                      </w:rPr>
                                    </w:pPr>
                                  </w:p>
                                </w:tc>
                              </w:tr>
                              <w:tr w:rsidR="006D58D5" w14:paraId="6533EE1C" w14:textId="77777777">
                                <w:trPr>
                                  <w:trHeight w:val="720"/>
                                </w:trPr>
                                <w:tc>
                                  <w:tcPr>
                                    <w:tcW w:w="6866" w:type="dxa"/>
                                    <w:shd w:val="clear" w:color="auto" w:fill="FFFFFF"/>
                                    <w:noWrap/>
                                    <w:tcMar>
                                      <w:top w:w="144" w:type="dxa"/>
                                      <w:left w:w="101" w:type="dxa"/>
                                      <w:bottom w:w="144" w:type="dxa"/>
                                      <w:right w:w="101" w:type="dxa"/>
                                    </w:tcMar>
                                  </w:tcPr>
                                  <w:p w14:paraId="30F4CCEF" w14:textId="77777777" w:rsidR="006D58D5" w:rsidRDefault="006D58D5">
                                    <w:pPr>
                                      <w:rPr>
                                        <w:rFonts w:ascii="Segoe UI Semibold" w:hAnsi="Segoe UI Semibold" w:cs="Segoe UI Semibold"/>
                                        <w:color w:val="262626"/>
                                        <w:sz w:val="20"/>
                                        <w:szCs w:val="20"/>
                                      </w:rPr>
                                    </w:pPr>
                                    <w:hyperlink r:id="rId41" w:history="1">
                                      <w:r>
                                        <w:rPr>
                                          <w:rStyle w:val="Hyperlink"/>
                                        </w:rPr>
                                        <w:t>Modern Software Engineering Series - Prescriptive Guidance - Microservices Advanced</w:t>
                                      </w:r>
                                    </w:hyperlink>
                                  </w:p>
                                  <w:p w14:paraId="3A66BF19" w14:textId="77777777" w:rsidR="006D58D5" w:rsidRDefault="006D58D5">
                                    <w:pPr>
                                      <w:rPr>
                                        <w:rFonts w:ascii="Segoe UI" w:hAnsi="Segoe UI" w:cs="Segoe UI"/>
                                        <w:color w:val="505050"/>
                                        <w:sz w:val="20"/>
                                        <w:szCs w:val="20"/>
                                      </w:rPr>
                                    </w:pPr>
                                    <w:r>
                                      <w:rPr>
                                        <w:rFonts w:ascii="Segoe UI" w:hAnsi="Segoe UI" w:cs="Segoe UI"/>
                                        <w:color w:val="505050"/>
                                        <w:sz w:val="20"/>
                                        <w:szCs w:val="20"/>
                                      </w:rPr>
                                      <w:t>With today’s rapidly evolving business conditions, modern development shops are required to deliver value at lightning speed. To fulfill that demand, leading practices in software engineering have evolved.</w:t>
                                    </w:r>
                                  </w:p>
                                  <w:p w14:paraId="12BDE67F" w14:textId="77777777" w:rsidR="006D58D5" w:rsidRDefault="006D58D5">
                                    <w:pPr>
                                      <w:rPr>
                                        <w:rFonts w:ascii="Segoe UI" w:hAnsi="Segoe UI" w:cs="Segoe UI"/>
                                        <w:color w:val="505050"/>
                                        <w:sz w:val="20"/>
                                        <w:szCs w:val="20"/>
                                      </w:rPr>
                                    </w:pPr>
                                  </w:p>
                                  <w:p w14:paraId="1A404365" w14:textId="77777777" w:rsidR="006D58D5" w:rsidRDefault="006D58D5">
                                    <w:pPr>
                                      <w:rPr>
                                        <w:sz w:val="20"/>
                                        <w:szCs w:val="20"/>
                                      </w:rPr>
                                    </w:pPr>
                                    <w:r>
                                      <w:rPr>
                                        <w:rFonts w:ascii="Segoe UI" w:hAnsi="Segoe UI" w:cs="Segoe UI"/>
                                        <w:color w:val="505050"/>
                                        <w:sz w:val="20"/>
                                        <w:szCs w:val="20"/>
                                      </w:rPr>
                                      <w:t xml:space="preserve">Microservices are an architectural approach which </w:t>
                                    </w:r>
                                    <w:proofErr w:type="gramStart"/>
                                    <w:r>
                                      <w:rPr>
                                        <w:rFonts w:ascii="Segoe UI" w:hAnsi="Segoe UI" w:cs="Segoe UI"/>
                                        <w:color w:val="505050"/>
                                        <w:sz w:val="20"/>
                                        <w:szCs w:val="20"/>
                                      </w:rPr>
                                      <w:t>empower</w:t>
                                    </w:r>
                                    <w:proofErr w:type="gramEnd"/>
                                    <w:r>
                                      <w:rPr>
                                        <w:rFonts w:ascii="Segoe UI" w:hAnsi="Segoe UI" w:cs="Segoe UI"/>
                                        <w:color w:val="505050"/>
                                        <w:sz w:val="20"/>
                                        <w:szCs w:val="20"/>
                                      </w:rPr>
                                      <w:t xml:space="preserve"> organizations to build agile systems from composable units focused on specific business capabilities. This allows the realization of significant benefits such as units of functionality that are easier to understand, are independently maintainable, and are independently deployable, etc.</w:t>
                                    </w:r>
                                  </w:p>
                                </w:tc>
                                <w:tc>
                                  <w:tcPr>
                                    <w:tcW w:w="2119" w:type="dxa"/>
                                    <w:shd w:val="clear" w:color="auto" w:fill="FFFFFF"/>
                                    <w:noWrap/>
                                    <w:tcMar>
                                      <w:top w:w="144" w:type="dxa"/>
                                      <w:left w:w="101" w:type="dxa"/>
                                      <w:bottom w:w="144" w:type="dxa"/>
                                      <w:right w:w="101" w:type="dxa"/>
                                    </w:tcMar>
                                  </w:tcPr>
                                  <w:p w14:paraId="2E664871" w14:textId="77777777" w:rsidR="006D58D5" w:rsidRDefault="006D58D5">
                                    <w:pPr>
                                      <w:rPr>
                                        <w:rFonts w:ascii="Segoe UI Semibold" w:hAnsi="Segoe UI Semibold" w:cs="Segoe UI Semibold"/>
                                        <w:color w:val="262626"/>
                                        <w:sz w:val="20"/>
                                        <w:szCs w:val="20"/>
                                      </w:rPr>
                                    </w:pPr>
                                    <w:r>
                                      <w:rPr>
                                        <w:rFonts w:ascii="Segoe UI Semibold" w:hAnsi="Segoe UI Semibold" w:cs="Segoe UI Semibold"/>
                                        <w:color w:val="262626"/>
                                        <w:sz w:val="20"/>
                                        <w:szCs w:val="20"/>
                                      </w:rPr>
                                      <w:t>Content Type</w:t>
                                    </w:r>
                                  </w:p>
                                  <w:p w14:paraId="24F5ED38" w14:textId="77777777" w:rsidR="006D58D5" w:rsidRDefault="006D58D5">
                                    <w:pPr>
                                      <w:rPr>
                                        <w:rFonts w:ascii="Segoe UI" w:hAnsi="Segoe UI" w:cs="Segoe UI"/>
                                        <w:color w:val="262626"/>
                                        <w:sz w:val="20"/>
                                        <w:szCs w:val="20"/>
                                      </w:rPr>
                                    </w:pPr>
                                    <w:r>
                                      <w:rPr>
                                        <w:rFonts w:ascii="Segoe UI" w:hAnsi="Segoe UI" w:cs="Segoe UI"/>
                                        <w:color w:val="262626"/>
                                        <w:sz w:val="20"/>
                                        <w:szCs w:val="20"/>
                                      </w:rPr>
                                      <w:t>Strategy briefing</w:t>
                                    </w:r>
                                  </w:p>
                                  <w:p w14:paraId="099A52D7" w14:textId="77777777" w:rsidR="006D58D5" w:rsidRDefault="006D58D5">
                                    <w:pPr>
                                      <w:rPr>
                                        <w:rFonts w:ascii="Segoe UI Semibold" w:hAnsi="Segoe UI Semibold" w:cs="Segoe UI Semibold"/>
                                        <w:color w:val="262626"/>
                                        <w:sz w:val="20"/>
                                        <w:szCs w:val="20"/>
                                      </w:rPr>
                                    </w:pPr>
                                  </w:p>
                                  <w:p w14:paraId="0068BF40" w14:textId="77777777" w:rsidR="006D58D5" w:rsidRDefault="006D58D5">
                                    <w:pPr>
                                      <w:rPr>
                                        <w:rFonts w:ascii="Segoe UI Semilight" w:hAnsi="Segoe UI Semilight" w:cs="Segoe UI Semilight"/>
                                        <w:color w:val="262626"/>
                                        <w:sz w:val="20"/>
                                        <w:szCs w:val="20"/>
                                      </w:rPr>
                                    </w:pPr>
                                    <w:r>
                                      <w:rPr>
                                        <w:rFonts w:ascii="Segoe UI Semibold" w:hAnsi="Segoe UI Semibold" w:cs="Segoe UI Semibold"/>
                                        <w:color w:val="262626"/>
                                        <w:sz w:val="20"/>
                                        <w:szCs w:val="20"/>
                                      </w:rPr>
                                      <w:t>Content Owners</w:t>
                                    </w:r>
                                    <w:r>
                                      <w:rPr>
                                        <w:rFonts w:ascii="Segoe UI Semilight" w:hAnsi="Segoe UI Semilight" w:cs="Segoe UI Semilight"/>
                                        <w:color w:val="262626"/>
                                        <w:sz w:val="20"/>
                                        <w:szCs w:val="20"/>
                                      </w:rPr>
                                      <w:t xml:space="preserve"> </w:t>
                                    </w:r>
                                  </w:p>
                                  <w:p w14:paraId="4D7DB61E" w14:textId="77777777" w:rsidR="006D58D5" w:rsidRDefault="006D58D5">
                                    <w:pPr>
                                      <w:rPr>
                                        <w:rFonts w:ascii="Segoe UI Semilight" w:hAnsi="Segoe UI Semilight" w:cs="Segoe UI Semilight"/>
                                        <w:color w:val="262626"/>
                                        <w:sz w:val="20"/>
                                        <w:szCs w:val="20"/>
                                      </w:rPr>
                                    </w:pPr>
                                    <w:r>
                                      <w:rPr>
                                        <w:rFonts w:ascii="Segoe UI Semilight" w:hAnsi="Segoe UI Semilight" w:cs="Segoe UI Semilight"/>
                                        <w:color w:val="262626"/>
                                        <w:sz w:val="20"/>
                                        <w:szCs w:val="20"/>
                                      </w:rPr>
                                      <w:t>David Davids</w:t>
                                    </w:r>
                                  </w:p>
                                  <w:p w14:paraId="6AC07BC2" w14:textId="77777777" w:rsidR="006D58D5" w:rsidRDefault="006D58D5">
                                    <w:pPr>
                                      <w:rPr>
                                        <w:rFonts w:ascii="Segoe UI Semilight" w:hAnsi="Segoe UI Semilight" w:cs="Segoe UI Semilight"/>
                                        <w:color w:val="262626"/>
                                        <w:sz w:val="20"/>
                                        <w:szCs w:val="20"/>
                                      </w:rPr>
                                    </w:pPr>
                                    <w:r>
                                      <w:rPr>
                                        <w:rFonts w:ascii="Segoe UI Semilight" w:hAnsi="Segoe UI Semilight" w:cs="Segoe UI Semilight"/>
                                        <w:color w:val="262626"/>
                                        <w:sz w:val="20"/>
                                        <w:szCs w:val="20"/>
                                      </w:rPr>
                                      <w:t>Robert Vettor</w:t>
                                    </w:r>
                                  </w:p>
                                  <w:p w14:paraId="7558A80D" w14:textId="77777777" w:rsidR="006D58D5" w:rsidRDefault="006D58D5">
                                    <w:pPr>
                                      <w:rPr>
                                        <w:rFonts w:ascii="Segoe UI Semibold" w:hAnsi="Segoe UI Semibold" w:cs="Segoe UI Semibold"/>
                                        <w:color w:val="262626"/>
                                        <w:sz w:val="20"/>
                                        <w:szCs w:val="20"/>
                                      </w:rPr>
                                    </w:pPr>
                                  </w:p>
                                </w:tc>
                              </w:tr>
                              <w:tr w:rsidR="006D58D5" w14:paraId="1AB8CD5B" w14:textId="77777777">
                                <w:trPr>
                                  <w:trHeight w:val="720"/>
                                </w:trPr>
                                <w:tc>
                                  <w:tcPr>
                                    <w:tcW w:w="6866" w:type="dxa"/>
                                    <w:shd w:val="clear" w:color="auto" w:fill="FFFFFF"/>
                                    <w:noWrap/>
                                    <w:tcMar>
                                      <w:top w:w="144" w:type="dxa"/>
                                      <w:left w:w="101" w:type="dxa"/>
                                      <w:bottom w:w="144" w:type="dxa"/>
                                      <w:right w:w="101" w:type="dxa"/>
                                    </w:tcMar>
                                    <w:hideMark/>
                                  </w:tcPr>
                                  <w:p w14:paraId="14429DE3" w14:textId="77777777" w:rsidR="006D58D5" w:rsidRDefault="006D58D5">
                                    <w:pPr>
                                      <w:rPr>
                                        <w:rFonts w:ascii="Segoe UI Semibold" w:hAnsi="Segoe UI Semibold" w:cs="Segoe UI Semibold"/>
                                        <w:color w:val="262626"/>
                                        <w:sz w:val="20"/>
                                        <w:szCs w:val="20"/>
                                      </w:rPr>
                                    </w:pPr>
                                    <w:hyperlink r:id="rId42" w:history="1">
                                      <w:r>
                                        <w:rPr>
                                          <w:rStyle w:val="Hyperlink"/>
                                        </w:rPr>
                                        <w:t>Modern Software Engineering Series - Prescriptive Guidance - Microservices Introduction</w:t>
                                      </w:r>
                                    </w:hyperlink>
                                  </w:p>
                                  <w:p w14:paraId="5AAFCEA7" w14:textId="77777777" w:rsidR="006D58D5" w:rsidRDefault="006D58D5">
                                    <w:pPr>
                                      <w:rPr>
                                        <w:rFonts w:ascii="Segoe UI" w:hAnsi="Segoe UI" w:cs="Segoe UI"/>
                                        <w:color w:val="505050"/>
                                        <w:sz w:val="20"/>
                                        <w:szCs w:val="20"/>
                                      </w:rPr>
                                    </w:pPr>
                                    <w:r>
                                      <w:rPr>
                                        <w:rFonts w:ascii="Segoe UI" w:hAnsi="Segoe UI" w:cs="Segoe UI"/>
                                        <w:color w:val="505050"/>
                                        <w:sz w:val="20"/>
                                        <w:szCs w:val="20"/>
                                      </w:rPr>
                                      <w:t>With today’s rapidly evolving business conditions, modern development shops are required to deliver value at lightning speed. To fulfill that demand, leading practices in software engineering have evolved.</w:t>
                                    </w:r>
                                  </w:p>
                                  <w:p w14:paraId="2597B78F" w14:textId="77777777" w:rsidR="006D58D5" w:rsidRDefault="006D58D5">
                                    <w:pPr>
                                      <w:rPr>
                                        <w:sz w:val="20"/>
                                        <w:szCs w:val="20"/>
                                      </w:rPr>
                                    </w:pPr>
                                    <w:r>
                                      <w:rPr>
                                        <w:rFonts w:ascii="Segoe UI" w:hAnsi="Segoe UI" w:cs="Segoe UI"/>
                                        <w:color w:val="505050"/>
                                        <w:sz w:val="20"/>
                                        <w:szCs w:val="20"/>
                                      </w:rPr>
                                      <w:lastRenderedPageBreak/>
                                      <w:br/>
                                      <w:t xml:space="preserve">Microservices are an architectural approach which </w:t>
                                    </w:r>
                                    <w:proofErr w:type="gramStart"/>
                                    <w:r>
                                      <w:rPr>
                                        <w:rFonts w:ascii="Segoe UI" w:hAnsi="Segoe UI" w:cs="Segoe UI"/>
                                        <w:color w:val="505050"/>
                                        <w:sz w:val="20"/>
                                        <w:szCs w:val="20"/>
                                      </w:rPr>
                                      <w:t>empower</w:t>
                                    </w:r>
                                    <w:proofErr w:type="gramEnd"/>
                                    <w:r>
                                      <w:rPr>
                                        <w:rFonts w:ascii="Segoe UI" w:hAnsi="Segoe UI" w:cs="Segoe UI"/>
                                        <w:color w:val="505050"/>
                                        <w:sz w:val="20"/>
                                        <w:szCs w:val="20"/>
                                      </w:rPr>
                                      <w:t xml:space="preserve"> organizations to build agile systems from composable units focused on specific business capabilities. This allows the realization of significant benefits such as units of functionality that are easier to understand, are independently maintainable, and are independently deployable, etc.</w:t>
                                    </w:r>
                                  </w:p>
                                </w:tc>
                                <w:tc>
                                  <w:tcPr>
                                    <w:tcW w:w="2119" w:type="dxa"/>
                                    <w:shd w:val="clear" w:color="auto" w:fill="FFFFFF"/>
                                    <w:noWrap/>
                                    <w:tcMar>
                                      <w:top w:w="144" w:type="dxa"/>
                                      <w:left w:w="101" w:type="dxa"/>
                                      <w:bottom w:w="144" w:type="dxa"/>
                                      <w:right w:w="101" w:type="dxa"/>
                                    </w:tcMar>
                                  </w:tcPr>
                                  <w:p w14:paraId="4869A916" w14:textId="77777777" w:rsidR="006D58D5" w:rsidRDefault="006D58D5">
                                    <w:pPr>
                                      <w:rPr>
                                        <w:rFonts w:ascii="Segoe UI Semibold" w:hAnsi="Segoe UI Semibold" w:cs="Segoe UI Semibold"/>
                                        <w:color w:val="262626"/>
                                        <w:sz w:val="20"/>
                                        <w:szCs w:val="20"/>
                                      </w:rPr>
                                    </w:pPr>
                                    <w:r>
                                      <w:rPr>
                                        <w:rFonts w:ascii="Segoe UI Semibold" w:hAnsi="Segoe UI Semibold" w:cs="Segoe UI Semibold"/>
                                        <w:color w:val="262626"/>
                                        <w:sz w:val="20"/>
                                        <w:szCs w:val="20"/>
                                      </w:rPr>
                                      <w:lastRenderedPageBreak/>
                                      <w:t>Content Type</w:t>
                                    </w:r>
                                  </w:p>
                                  <w:p w14:paraId="18889D6B" w14:textId="77777777" w:rsidR="006D58D5" w:rsidRDefault="006D58D5">
                                    <w:pPr>
                                      <w:rPr>
                                        <w:rFonts w:ascii="Segoe UI" w:hAnsi="Segoe UI" w:cs="Segoe UI"/>
                                        <w:color w:val="262626"/>
                                        <w:sz w:val="20"/>
                                        <w:szCs w:val="20"/>
                                      </w:rPr>
                                    </w:pPr>
                                    <w:r>
                                      <w:rPr>
                                        <w:rFonts w:ascii="Segoe UI" w:hAnsi="Segoe UI" w:cs="Segoe UI"/>
                                        <w:color w:val="262626"/>
                                        <w:sz w:val="20"/>
                                        <w:szCs w:val="20"/>
                                      </w:rPr>
                                      <w:t>Strategy briefing</w:t>
                                    </w:r>
                                  </w:p>
                                  <w:p w14:paraId="4C0BBEFA" w14:textId="77777777" w:rsidR="006D58D5" w:rsidRDefault="006D58D5">
                                    <w:pPr>
                                      <w:rPr>
                                        <w:rFonts w:ascii="Segoe UI Semibold" w:hAnsi="Segoe UI Semibold" w:cs="Segoe UI Semibold"/>
                                        <w:color w:val="262626"/>
                                        <w:sz w:val="20"/>
                                        <w:szCs w:val="20"/>
                                      </w:rPr>
                                    </w:pPr>
                                  </w:p>
                                  <w:p w14:paraId="79AA63FE" w14:textId="77777777" w:rsidR="006D58D5" w:rsidRDefault="006D58D5">
                                    <w:pPr>
                                      <w:rPr>
                                        <w:rFonts w:ascii="Segoe UI Semilight" w:hAnsi="Segoe UI Semilight" w:cs="Segoe UI Semilight"/>
                                        <w:color w:val="262626"/>
                                        <w:sz w:val="20"/>
                                        <w:szCs w:val="20"/>
                                      </w:rPr>
                                    </w:pPr>
                                    <w:r>
                                      <w:rPr>
                                        <w:rFonts w:ascii="Segoe UI Semibold" w:hAnsi="Segoe UI Semibold" w:cs="Segoe UI Semibold"/>
                                        <w:color w:val="262626"/>
                                        <w:sz w:val="20"/>
                                        <w:szCs w:val="20"/>
                                      </w:rPr>
                                      <w:t>Content Owners</w:t>
                                    </w:r>
                                    <w:r>
                                      <w:rPr>
                                        <w:rFonts w:ascii="Segoe UI Semilight" w:hAnsi="Segoe UI Semilight" w:cs="Segoe UI Semilight"/>
                                        <w:color w:val="262626"/>
                                        <w:sz w:val="20"/>
                                        <w:szCs w:val="20"/>
                                      </w:rPr>
                                      <w:t xml:space="preserve"> </w:t>
                                    </w:r>
                                  </w:p>
                                  <w:p w14:paraId="18CB0C0D" w14:textId="77777777" w:rsidR="006D58D5" w:rsidRDefault="006D58D5">
                                    <w:pPr>
                                      <w:rPr>
                                        <w:rFonts w:ascii="Segoe UI Semilight" w:hAnsi="Segoe UI Semilight" w:cs="Segoe UI Semilight"/>
                                        <w:color w:val="262626"/>
                                        <w:sz w:val="20"/>
                                        <w:szCs w:val="20"/>
                                      </w:rPr>
                                    </w:pPr>
                                    <w:r>
                                      <w:rPr>
                                        <w:rFonts w:ascii="Segoe UI Semilight" w:hAnsi="Segoe UI Semilight" w:cs="Segoe UI Semilight"/>
                                        <w:color w:val="262626"/>
                                        <w:sz w:val="20"/>
                                        <w:szCs w:val="20"/>
                                      </w:rPr>
                                      <w:t>David Davids</w:t>
                                    </w:r>
                                  </w:p>
                                  <w:p w14:paraId="4099FD1B" w14:textId="77777777" w:rsidR="006D58D5" w:rsidRDefault="006D58D5">
                                    <w:pPr>
                                      <w:rPr>
                                        <w:rFonts w:ascii="Segoe UI Semilight" w:hAnsi="Segoe UI Semilight" w:cs="Segoe UI Semilight"/>
                                        <w:color w:val="262626"/>
                                        <w:sz w:val="20"/>
                                        <w:szCs w:val="20"/>
                                      </w:rPr>
                                    </w:pPr>
                                    <w:r>
                                      <w:rPr>
                                        <w:rFonts w:ascii="Segoe UI Semilight" w:hAnsi="Segoe UI Semilight" w:cs="Segoe UI Semilight"/>
                                        <w:color w:val="262626"/>
                                        <w:sz w:val="20"/>
                                        <w:szCs w:val="20"/>
                                      </w:rPr>
                                      <w:t>Robert Vettor</w:t>
                                    </w:r>
                                  </w:p>
                                  <w:p w14:paraId="6E8FB8FE" w14:textId="77777777" w:rsidR="006D58D5" w:rsidRDefault="006D58D5">
                                    <w:pPr>
                                      <w:rPr>
                                        <w:rFonts w:ascii="Segoe UI Semibold" w:hAnsi="Segoe UI Semibold" w:cs="Segoe UI Semibold"/>
                                        <w:color w:val="262626"/>
                                        <w:sz w:val="20"/>
                                        <w:szCs w:val="20"/>
                                      </w:rPr>
                                    </w:pPr>
                                  </w:p>
                                </w:tc>
                              </w:tr>
                              <w:tr w:rsidR="006D58D5" w14:paraId="4AD66321" w14:textId="77777777">
                                <w:trPr>
                                  <w:trHeight w:val="720"/>
                                </w:trPr>
                                <w:tc>
                                  <w:tcPr>
                                    <w:tcW w:w="6866" w:type="dxa"/>
                                    <w:shd w:val="clear" w:color="auto" w:fill="FFFFFF"/>
                                    <w:noWrap/>
                                    <w:tcMar>
                                      <w:top w:w="144" w:type="dxa"/>
                                      <w:left w:w="101" w:type="dxa"/>
                                      <w:bottom w:w="144" w:type="dxa"/>
                                      <w:right w:w="101" w:type="dxa"/>
                                    </w:tcMar>
                                    <w:hideMark/>
                                  </w:tcPr>
                                  <w:p w14:paraId="3EAAD0E2" w14:textId="77777777" w:rsidR="006D58D5" w:rsidRDefault="006D58D5">
                                    <w:pPr>
                                      <w:rPr>
                                        <w:rFonts w:ascii="Segoe UI Semibold" w:hAnsi="Segoe UI Semibold" w:cs="Segoe UI Semibold"/>
                                        <w:color w:val="262626"/>
                                        <w:sz w:val="20"/>
                                        <w:szCs w:val="20"/>
                                      </w:rPr>
                                    </w:pPr>
                                    <w:hyperlink r:id="rId43" w:history="1">
                                      <w:proofErr w:type="spellStart"/>
                                      <w:r>
                                        <w:rPr>
                                          <w:rStyle w:val="Hyperlink"/>
                                        </w:rPr>
                                        <w:t>Backbase</w:t>
                                      </w:r>
                                      <w:proofErr w:type="spellEnd"/>
                                    </w:hyperlink>
                                  </w:p>
                                  <w:p w14:paraId="3A1C4A1D" w14:textId="77777777" w:rsidR="006D58D5" w:rsidRDefault="006D58D5">
                                    <w:pPr>
                                      <w:rPr>
                                        <w:sz w:val="20"/>
                                        <w:szCs w:val="20"/>
                                      </w:rPr>
                                    </w:pPr>
                                    <w:r>
                                      <w:rPr>
                                        <w:rFonts w:ascii="Segoe UI" w:hAnsi="Segoe UI" w:cs="Segoe UI"/>
                                        <w:color w:val="505050"/>
                                        <w:sz w:val="20"/>
                                        <w:szCs w:val="20"/>
                                      </w:rPr>
                                      <w:t xml:space="preserve">The </w:t>
                                    </w:r>
                                    <w:proofErr w:type="spellStart"/>
                                    <w:r>
                                      <w:rPr>
                                        <w:rFonts w:ascii="Segoe UI" w:hAnsi="Segoe UI" w:cs="Segoe UI"/>
                                        <w:color w:val="505050"/>
                                        <w:sz w:val="20"/>
                                        <w:szCs w:val="20"/>
                                      </w:rPr>
                                      <w:t>Backbase</w:t>
                                    </w:r>
                                    <w:proofErr w:type="spellEnd"/>
                                    <w:r>
                                      <w:rPr>
                                        <w:rFonts w:ascii="Segoe UI" w:hAnsi="Segoe UI" w:cs="Segoe UI"/>
                                        <w:color w:val="505050"/>
                                        <w:sz w:val="20"/>
                                        <w:szCs w:val="20"/>
                                      </w:rPr>
                                      <w:t xml:space="preserve"> Engagement Banking Platform powers seamless customer journeys throughout the entire customer </w:t>
                                    </w:r>
                                    <w:proofErr w:type="gramStart"/>
                                    <w:r>
                                      <w:rPr>
                                        <w:rFonts w:ascii="Segoe UI" w:hAnsi="Segoe UI" w:cs="Segoe UI"/>
                                        <w:color w:val="505050"/>
                                        <w:sz w:val="20"/>
                                        <w:szCs w:val="20"/>
                                      </w:rPr>
                                      <w:t>lifecycle, and</w:t>
                                    </w:r>
                                    <w:proofErr w:type="gramEnd"/>
                                    <w:r>
                                      <w:rPr>
                                        <w:rFonts w:ascii="Segoe UI" w:hAnsi="Segoe UI" w:cs="Segoe UI"/>
                                        <w:color w:val="505050"/>
                                        <w:sz w:val="20"/>
                                        <w:szCs w:val="20"/>
                                      </w:rPr>
                                      <w:t xml:space="preserve"> helps banks future proof their operations — supporting all lines of business on a single platform, including Retail, SME &amp; Corporate and Wealth Management. From digital sales to everyday digital banking, the Platform’s entire design focuses on a seamless and captivating experience for both customers and employees.</w:t>
                                    </w:r>
                                  </w:p>
                                </w:tc>
                                <w:tc>
                                  <w:tcPr>
                                    <w:tcW w:w="2119" w:type="dxa"/>
                                    <w:shd w:val="clear" w:color="auto" w:fill="FFFFFF"/>
                                    <w:noWrap/>
                                    <w:tcMar>
                                      <w:top w:w="144" w:type="dxa"/>
                                      <w:left w:w="101" w:type="dxa"/>
                                      <w:bottom w:w="144" w:type="dxa"/>
                                      <w:right w:w="101" w:type="dxa"/>
                                    </w:tcMar>
                                  </w:tcPr>
                                  <w:p w14:paraId="6A541678" w14:textId="77777777" w:rsidR="006D58D5" w:rsidRDefault="006D58D5">
                                    <w:pPr>
                                      <w:rPr>
                                        <w:rFonts w:ascii="Segoe UI Semibold" w:hAnsi="Segoe UI Semibold" w:cs="Segoe UI Semibold"/>
                                        <w:color w:val="262626"/>
                                        <w:sz w:val="20"/>
                                        <w:szCs w:val="20"/>
                                      </w:rPr>
                                    </w:pPr>
                                    <w:r>
                                      <w:rPr>
                                        <w:rFonts w:ascii="Segoe UI Semibold" w:hAnsi="Segoe UI Semibold" w:cs="Segoe UI Semibold"/>
                                        <w:color w:val="262626"/>
                                        <w:sz w:val="20"/>
                                        <w:szCs w:val="20"/>
                                      </w:rPr>
                                      <w:t>Content Type</w:t>
                                    </w:r>
                                  </w:p>
                                  <w:p w14:paraId="36EEF4ED" w14:textId="77777777" w:rsidR="006D58D5" w:rsidRDefault="006D58D5">
                                    <w:pPr>
                                      <w:rPr>
                                        <w:rFonts w:ascii="Segoe UI" w:hAnsi="Segoe UI" w:cs="Segoe UI"/>
                                        <w:color w:val="262626"/>
                                        <w:sz w:val="20"/>
                                        <w:szCs w:val="20"/>
                                      </w:rPr>
                                    </w:pPr>
                                    <w:r>
                                      <w:rPr>
                                        <w:rFonts w:ascii="Segoe UI" w:hAnsi="Segoe UI" w:cs="Segoe UI"/>
                                        <w:color w:val="262626"/>
                                        <w:sz w:val="20"/>
                                        <w:szCs w:val="20"/>
                                      </w:rPr>
                                      <w:t>Experience</w:t>
                                    </w:r>
                                  </w:p>
                                  <w:p w14:paraId="08370131" w14:textId="77777777" w:rsidR="006D58D5" w:rsidRDefault="006D58D5">
                                    <w:pPr>
                                      <w:rPr>
                                        <w:rFonts w:ascii="Segoe UI Semibold" w:hAnsi="Segoe UI Semibold" w:cs="Segoe UI Semibold"/>
                                        <w:color w:val="262626"/>
                                        <w:sz w:val="20"/>
                                        <w:szCs w:val="20"/>
                                      </w:rPr>
                                    </w:pPr>
                                  </w:p>
                                  <w:p w14:paraId="41356727" w14:textId="77777777" w:rsidR="006D58D5" w:rsidRDefault="006D58D5">
                                    <w:pPr>
                                      <w:rPr>
                                        <w:rFonts w:ascii="Segoe UI Semilight" w:hAnsi="Segoe UI Semilight" w:cs="Segoe UI Semilight"/>
                                        <w:color w:val="262626"/>
                                        <w:sz w:val="20"/>
                                        <w:szCs w:val="20"/>
                                      </w:rPr>
                                    </w:pPr>
                                    <w:r>
                                      <w:rPr>
                                        <w:rFonts w:ascii="Segoe UI Semibold" w:hAnsi="Segoe UI Semibold" w:cs="Segoe UI Semibold"/>
                                        <w:color w:val="262626"/>
                                        <w:sz w:val="20"/>
                                        <w:szCs w:val="20"/>
                                      </w:rPr>
                                      <w:t>Content Owners</w:t>
                                    </w:r>
                                    <w:r>
                                      <w:rPr>
                                        <w:rFonts w:ascii="Segoe UI Semilight" w:hAnsi="Segoe UI Semilight" w:cs="Segoe UI Semilight"/>
                                        <w:color w:val="262626"/>
                                        <w:sz w:val="20"/>
                                        <w:szCs w:val="20"/>
                                      </w:rPr>
                                      <w:t xml:space="preserve"> </w:t>
                                    </w:r>
                                  </w:p>
                                  <w:p w14:paraId="38C31F68" w14:textId="77777777" w:rsidR="006D58D5" w:rsidRDefault="006D58D5">
                                    <w:pPr>
                                      <w:rPr>
                                        <w:rFonts w:ascii="Segoe UI Semilight" w:hAnsi="Segoe UI Semilight" w:cs="Segoe UI Semilight"/>
                                        <w:color w:val="262626"/>
                                        <w:sz w:val="20"/>
                                        <w:szCs w:val="20"/>
                                      </w:rPr>
                                    </w:pPr>
                                    <w:r>
                                      <w:rPr>
                                        <w:rFonts w:ascii="Segoe UI Semilight" w:hAnsi="Segoe UI Semilight" w:cs="Segoe UI Semilight"/>
                                        <w:color w:val="262626"/>
                                        <w:sz w:val="20"/>
                                        <w:szCs w:val="20"/>
                                      </w:rPr>
                                      <w:t>Paul Summers</w:t>
                                    </w:r>
                                  </w:p>
                                  <w:p w14:paraId="3098A343" w14:textId="77777777" w:rsidR="006D58D5" w:rsidRDefault="006D58D5">
                                    <w:pPr>
                                      <w:rPr>
                                        <w:rFonts w:ascii="Segoe UI Semilight" w:hAnsi="Segoe UI Semilight" w:cs="Segoe UI Semilight"/>
                                        <w:color w:val="262626"/>
                                        <w:sz w:val="20"/>
                                        <w:szCs w:val="20"/>
                                      </w:rPr>
                                    </w:pPr>
                                    <w:r>
                                      <w:rPr>
                                        <w:rFonts w:ascii="Segoe UI Semilight" w:hAnsi="Segoe UI Semilight" w:cs="Segoe UI Semilight"/>
                                        <w:color w:val="262626"/>
                                        <w:sz w:val="20"/>
                                        <w:szCs w:val="20"/>
                                      </w:rPr>
                                      <w:t>Paul Kristensen</w:t>
                                    </w:r>
                                  </w:p>
                                  <w:p w14:paraId="6ABC09F1" w14:textId="77777777" w:rsidR="006D58D5" w:rsidRDefault="006D58D5">
                                    <w:pPr>
                                      <w:rPr>
                                        <w:rFonts w:ascii="Segoe UI Semibold" w:hAnsi="Segoe UI Semibold" w:cs="Segoe UI Semibold"/>
                                        <w:color w:val="262626"/>
                                        <w:sz w:val="20"/>
                                        <w:szCs w:val="20"/>
                                      </w:rPr>
                                    </w:pPr>
                                  </w:p>
                                </w:tc>
                              </w:tr>
                            </w:tbl>
                            <w:p w14:paraId="1DA5B724" w14:textId="77777777" w:rsidR="006D58D5" w:rsidRDefault="006D58D5">
                              <w:pPr>
                                <w:rPr>
                                  <w:rFonts w:ascii="Times New Roman" w:eastAsia="Times New Roman" w:hAnsi="Times New Roman" w:cs="Times New Roman"/>
                                  <w:sz w:val="20"/>
                                  <w:szCs w:val="20"/>
                                </w:rPr>
                              </w:pPr>
                              <w:bookmarkStart w:id="5" w:name="_New_Immersive_Experiences"/>
                              <w:bookmarkStart w:id="6" w:name="_Sample_agendas"/>
                              <w:bookmarkEnd w:id="5"/>
                              <w:bookmarkEnd w:id="6"/>
                            </w:p>
                          </w:tc>
                        </w:tr>
                      </w:tbl>
                      <w:p w14:paraId="4B148262" w14:textId="77777777" w:rsidR="006D58D5" w:rsidRDefault="006D58D5">
                        <w:pPr>
                          <w:rPr>
                            <w:rFonts w:ascii="Times New Roman" w:eastAsia="Times New Roman" w:hAnsi="Times New Roman" w:cs="Times New Roman"/>
                            <w:sz w:val="20"/>
                            <w:szCs w:val="20"/>
                          </w:rPr>
                        </w:pPr>
                      </w:p>
                    </w:tc>
                  </w:tr>
                  <w:tr w:rsidR="006D58D5" w14:paraId="1AF2A7C2" w14:textId="77777777">
                    <w:trPr>
                      <w:jc w:val="center"/>
                    </w:trPr>
                    <w:tc>
                      <w:tcPr>
                        <w:tcW w:w="0" w:type="auto"/>
                        <w:hideMark/>
                      </w:tcPr>
                      <w:p w14:paraId="208B4C16" w14:textId="77777777" w:rsidR="006D58D5" w:rsidRDefault="006D58D5">
                        <w:pPr>
                          <w:rPr>
                            <w:rFonts w:ascii="Times New Roman" w:eastAsia="Times New Roman" w:hAnsi="Times New Roman" w:cs="Times New Roman"/>
                            <w:sz w:val="20"/>
                            <w:szCs w:val="20"/>
                          </w:rPr>
                        </w:pPr>
                      </w:p>
                    </w:tc>
                  </w:tr>
                </w:tbl>
                <w:p w14:paraId="6A1A870E" w14:textId="77777777" w:rsidR="006D58D5" w:rsidRDefault="006D58D5">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9360"/>
                  </w:tblGrid>
                  <w:tr w:rsidR="006D58D5" w14:paraId="472B6633" w14:textId="77777777">
                    <w:trPr>
                      <w:jc w:val="center"/>
                      <w:hidden/>
                    </w:trPr>
                    <w:tc>
                      <w:tcPr>
                        <w:tcW w:w="0" w:type="auto"/>
                        <w:hideMark/>
                      </w:tcPr>
                      <w:p w14:paraId="16BC0C2A" w14:textId="77777777" w:rsidR="006D58D5" w:rsidRDefault="006D58D5">
                        <w:pPr>
                          <w:rPr>
                            <w:rFonts w:ascii="Segoe UI Light" w:hAnsi="Segoe UI Light" w:cs="Segoe UI Light"/>
                            <w:vanish/>
                          </w:rPr>
                        </w:pPr>
                      </w:p>
                    </w:tc>
                  </w:tr>
                  <w:tr w:rsidR="006D58D5" w14:paraId="2A5FA319" w14:textId="77777777">
                    <w:trPr>
                      <w:jc w:val="center"/>
                    </w:trPr>
                    <w:tc>
                      <w:tcPr>
                        <w:tcW w:w="0" w:type="auto"/>
                        <w:hideMark/>
                      </w:tcPr>
                      <w:tbl>
                        <w:tblPr>
                          <w:tblW w:w="10500" w:type="dxa"/>
                          <w:shd w:val="clear" w:color="auto" w:fill="EFF7FD"/>
                          <w:tblCellMar>
                            <w:left w:w="0" w:type="dxa"/>
                            <w:right w:w="0" w:type="dxa"/>
                          </w:tblCellMar>
                          <w:tblLook w:val="04A0" w:firstRow="1" w:lastRow="0" w:firstColumn="1" w:lastColumn="0" w:noHBand="0" w:noVBand="1"/>
                        </w:tblPr>
                        <w:tblGrid>
                          <w:gridCol w:w="10500"/>
                        </w:tblGrid>
                        <w:tr w:rsidR="006D58D5" w14:paraId="4A20E621" w14:textId="77777777">
                          <w:tc>
                            <w:tcPr>
                              <w:tcW w:w="0" w:type="auto"/>
                              <w:shd w:val="clear" w:color="auto" w:fill="EFF7FD"/>
                              <w:tcMar>
                                <w:top w:w="450" w:type="dxa"/>
                                <w:left w:w="750" w:type="dxa"/>
                                <w:bottom w:w="450" w:type="dxa"/>
                                <w:right w:w="750" w:type="dxa"/>
                              </w:tcMar>
                            </w:tcPr>
                            <w:p w14:paraId="66FC7C2E" w14:textId="77777777" w:rsidR="006D58D5" w:rsidRDefault="006D58D5">
                              <w:pPr>
                                <w:pStyle w:val="Heading1"/>
                                <w:rPr>
                                  <w:rFonts w:eastAsia="Times New Roman"/>
                                  <w:color w:val="3B3838"/>
                                </w:rPr>
                              </w:pPr>
                              <w:r>
                                <w:rPr>
                                  <w:rFonts w:eastAsia="Times New Roman"/>
                                  <w:color w:val="3B3838"/>
                                </w:rPr>
                                <w:t>CET Content Catalog</w:t>
                              </w:r>
                            </w:p>
                            <w:p w14:paraId="7F34DFC0" w14:textId="77777777" w:rsidR="006D58D5" w:rsidRDefault="006D58D5">
                              <w:pPr>
                                <w:pStyle w:val="NormalWeb"/>
                                <w:rPr>
                                  <w:rFonts w:ascii="Segoe UI" w:hAnsi="Segoe UI" w:cs="Segoe UI"/>
                                  <w:color w:val="3B3838"/>
                                  <w:sz w:val="20"/>
                                  <w:szCs w:val="20"/>
                                </w:rPr>
                              </w:pPr>
                              <w:r>
                                <w:rPr>
                                  <w:rFonts w:ascii="Segoe UI" w:hAnsi="Segoe UI" w:cs="Segoe UI"/>
                                  <w:color w:val="3B3838"/>
                                  <w:sz w:val="20"/>
                                  <w:szCs w:val="20"/>
                                </w:rPr>
                                <w:t xml:space="preserve">Explore the catalog to help you work through customer engagements, prepare for customer </w:t>
                              </w:r>
                              <w:proofErr w:type="gramStart"/>
                              <w:r>
                                <w:rPr>
                                  <w:rFonts w:ascii="Segoe UI" w:hAnsi="Segoe UI" w:cs="Segoe UI"/>
                                  <w:color w:val="3B3838"/>
                                  <w:sz w:val="20"/>
                                  <w:szCs w:val="20"/>
                                </w:rPr>
                                <w:t>conversations</w:t>
                              </w:r>
                              <w:proofErr w:type="gramEnd"/>
                              <w:r>
                                <w:rPr>
                                  <w:rFonts w:ascii="Segoe UI" w:hAnsi="Segoe UI" w:cs="Segoe UI"/>
                                  <w:color w:val="3B3838"/>
                                  <w:sz w:val="20"/>
                                  <w:szCs w:val="20"/>
                                </w:rPr>
                                <w:t xml:space="preserve"> or submit your own content.</w:t>
                              </w:r>
                            </w:p>
                            <w:p w14:paraId="2A78D04C" w14:textId="77777777" w:rsidR="006D58D5" w:rsidRDefault="006D58D5">
                              <w:pPr>
                                <w:rPr>
                                  <w:rFonts w:ascii="Segoe UI" w:hAnsi="Segoe UI" w:cs="Segoe UI"/>
                                  <w:b/>
                                  <w:bCs/>
                                  <w:color w:val="000000"/>
                                  <w:sz w:val="20"/>
                                  <w:szCs w:val="20"/>
                                </w:rPr>
                              </w:pPr>
                              <w:hyperlink r:id="rId44" w:history="1">
                                <w:r>
                                  <w:rPr>
                                    <w:rStyle w:val="Hyperlink"/>
                                    <w:b/>
                                    <w:bCs/>
                                    <w:sz w:val="20"/>
                                    <w:szCs w:val="20"/>
                                  </w:rPr>
                                  <w:t>EXPLORE THE CATALOG  &gt;</w:t>
                                </w:r>
                              </w:hyperlink>
                              <w:r>
                                <w:rPr>
                                  <w:rFonts w:ascii="Segoe UI" w:hAnsi="Segoe UI" w:cs="Segoe UI"/>
                                  <w:b/>
                                  <w:bCs/>
                                  <w:color w:val="000000"/>
                                  <w:sz w:val="20"/>
                                  <w:szCs w:val="20"/>
                                </w:rPr>
                                <w:t xml:space="preserve"> </w:t>
                              </w:r>
                            </w:p>
                            <w:p w14:paraId="77DBBDB6" w14:textId="77777777" w:rsidR="006D58D5" w:rsidRDefault="006D58D5">
                              <w:pPr>
                                <w:rPr>
                                  <w:rFonts w:ascii="Segoe UI" w:hAnsi="Segoe UI" w:cs="Segoe UI"/>
                                  <w:b/>
                                  <w:bCs/>
                                  <w:color w:val="000000"/>
                                  <w:sz w:val="20"/>
                                  <w:szCs w:val="20"/>
                                </w:rPr>
                              </w:pPr>
                            </w:p>
                            <w:p w14:paraId="4409E19C" w14:textId="77777777" w:rsidR="006D58D5" w:rsidRDefault="006D58D5">
                              <w:pPr>
                                <w:rPr>
                                  <w:rFonts w:ascii="Segoe UI" w:hAnsi="Segoe UI" w:cs="Segoe UI"/>
                                  <w:color w:val="000000"/>
                                  <w:sz w:val="20"/>
                                  <w:szCs w:val="20"/>
                                </w:rPr>
                              </w:pPr>
                              <w:hyperlink r:id="rId45" w:history="1">
                                <w:r>
                                  <w:rPr>
                                    <w:rStyle w:val="Hyperlink"/>
                                    <w:b/>
                                    <w:bCs/>
                                    <w:sz w:val="20"/>
                                    <w:szCs w:val="20"/>
                                  </w:rPr>
                                  <w:t>SUBMIT NEW CONTENT &gt;</w:t>
                                </w:r>
                              </w:hyperlink>
                            </w:p>
                          </w:tc>
                        </w:tr>
                      </w:tbl>
                      <w:p w14:paraId="6B294C43" w14:textId="77777777" w:rsidR="006D58D5" w:rsidRDefault="006D58D5">
                        <w:pPr>
                          <w:rPr>
                            <w:rFonts w:ascii="Times New Roman" w:eastAsia="Times New Roman" w:hAnsi="Times New Roman" w:cs="Times New Roman"/>
                            <w:sz w:val="20"/>
                            <w:szCs w:val="20"/>
                          </w:rPr>
                        </w:pPr>
                      </w:p>
                    </w:tc>
                  </w:tr>
                </w:tbl>
                <w:p w14:paraId="3200BA31" w14:textId="77777777" w:rsidR="006D58D5" w:rsidRDefault="006D58D5">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9360"/>
                  </w:tblGrid>
                  <w:tr w:rsidR="006D58D5" w14:paraId="57F2095D" w14:textId="77777777">
                    <w:trPr>
                      <w:jc w:val="center"/>
                    </w:trPr>
                    <w:tc>
                      <w:tcPr>
                        <w:tcW w:w="0" w:type="auto"/>
                        <w:hideMark/>
                      </w:tcPr>
                      <w:tbl>
                        <w:tblPr>
                          <w:tblW w:w="10500" w:type="dxa"/>
                          <w:shd w:val="clear" w:color="auto" w:fill="24395E"/>
                          <w:tblCellMar>
                            <w:left w:w="0" w:type="dxa"/>
                            <w:right w:w="0" w:type="dxa"/>
                          </w:tblCellMar>
                          <w:tblLook w:val="04A0" w:firstRow="1" w:lastRow="0" w:firstColumn="1" w:lastColumn="0" w:noHBand="0" w:noVBand="1"/>
                        </w:tblPr>
                        <w:tblGrid>
                          <w:gridCol w:w="10500"/>
                        </w:tblGrid>
                        <w:tr w:rsidR="006D58D5" w14:paraId="034914E2" w14:textId="77777777">
                          <w:tc>
                            <w:tcPr>
                              <w:tcW w:w="0" w:type="auto"/>
                              <w:shd w:val="clear" w:color="auto" w:fill="24395E"/>
                              <w:tcMar>
                                <w:top w:w="300" w:type="dxa"/>
                                <w:left w:w="750" w:type="dxa"/>
                                <w:bottom w:w="300" w:type="dxa"/>
                                <w:right w:w="750" w:type="dxa"/>
                              </w:tcMar>
                              <w:hideMark/>
                            </w:tcPr>
                            <w:p w14:paraId="60F3C7E9" w14:textId="77777777" w:rsidR="006D58D5" w:rsidRDefault="006D58D5">
                              <w:pPr>
                                <w:pStyle w:val="NormalWeb"/>
                                <w:spacing w:line="150" w:lineRule="atLeast"/>
                                <w:rPr>
                                  <w:rFonts w:ascii="Segoe UI" w:hAnsi="Segoe UI" w:cs="Segoe UI"/>
                                  <w:color w:val="FFFFFF"/>
                                  <w:sz w:val="17"/>
                                  <w:szCs w:val="17"/>
                                </w:rPr>
                              </w:pPr>
                              <w:r>
                                <w:rPr>
                                  <w:rFonts w:ascii="Segoe UI" w:hAnsi="Segoe UI" w:cs="Segoe UI"/>
                                  <w:color w:val="FFFFFF"/>
                                  <w:sz w:val="17"/>
                                  <w:szCs w:val="17"/>
                                </w:rPr>
                                <w:t xml:space="preserve">This communication is Microsoft confidential </w:t>
                              </w:r>
                            </w:p>
                          </w:tc>
                        </w:tr>
                      </w:tbl>
                      <w:p w14:paraId="25B2D069" w14:textId="77777777" w:rsidR="006D58D5" w:rsidRDefault="006D58D5">
                        <w:pPr>
                          <w:rPr>
                            <w:rFonts w:ascii="Times New Roman" w:eastAsia="Times New Roman" w:hAnsi="Times New Roman" w:cs="Times New Roman"/>
                            <w:sz w:val="20"/>
                            <w:szCs w:val="20"/>
                          </w:rPr>
                        </w:pPr>
                      </w:p>
                    </w:tc>
                  </w:tr>
                </w:tbl>
                <w:p w14:paraId="7B5E0E9F" w14:textId="77777777" w:rsidR="006D58D5" w:rsidRDefault="006D58D5">
                  <w:pPr>
                    <w:jc w:val="center"/>
                  </w:pPr>
                </w:p>
              </w:tc>
            </w:tr>
          </w:tbl>
          <w:p w14:paraId="2CDA28A6" w14:textId="77777777" w:rsidR="006D58D5" w:rsidRDefault="006D58D5">
            <w:pPr>
              <w:rPr>
                <w:rFonts w:ascii="Times New Roman" w:eastAsia="Times New Roman" w:hAnsi="Times New Roman" w:cs="Times New Roman"/>
                <w:sz w:val="20"/>
                <w:szCs w:val="20"/>
              </w:rPr>
            </w:pPr>
          </w:p>
        </w:tc>
      </w:tr>
    </w:tbl>
    <w:p w14:paraId="308D731B" w14:textId="77777777" w:rsidR="006D58D5" w:rsidRDefault="006D58D5" w:rsidP="006D58D5"/>
    <w:p w14:paraId="3D859F89" w14:textId="77777777" w:rsidR="006D58D5" w:rsidRDefault="006D58D5" w:rsidP="006D58D5"/>
    <w:p w14:paraId="4A46249C" w14:textId="77777777" w:rsidR="006D58D5" w:rsidRDefault="006D58D5" w:rsidP="006D58D5"/>
    <w:p w14:paraId="0FA614CA" w14:textId="77777777" w:rsidR="00AF60EB" w:rsidRDefault="00AF60EB"/>
    <w:sectPr w:rsidR="00AF60EB" w:rsidSect="008E590A">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D5"/>
    <w:rsid w:val="006D58D5"/>
    <w:rsid w:val="008E590A"/>
    <w:rsid w:val="00AF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161D"/>
  <w15:chartTrackingRefBased/>
  <w15:docId w15:val="{D33FD414-B783-4CD7-91BF-01AD543D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8D5"/>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6D58D5"/>
    <w:pPr>
      <w:spacing w:before="100" w:beforeAutospacing="1" w:after="100" w:afterAutospacing="1" w:line="570" w:lineRule="atLeast"/>
      <w:outlineLvl w:val="0"/>
    </w:pPr>
    <w:rPr>
      <w:rFonts w:ascii="Segoe UI" w:hAnsi="Segoe UI" w:cs="Segoe UI"/>
      <w:kern w:val="36"/>
      <w:sz w:val="42"/>
      <w:szCs w:val="42"/>
    </w:rPr>
  </w:style>
  <w:style w:type="paragraph" w:styleId="Heading4">
    <w:name w:val="heading 4"/>
    <w:basedOn w:val="Normal"/>
    <w:link w:val="Heading4Char"/>
    <w:uiPriority w:val="9"/>
    <w:semiHidden/>
    <w:unhideWhenUsed/>
    <w:qFormat/>
    <w:rsid w:val="006D58D5"/>
    <w:pPr>
      <w:keepNext/>
      <w:spacing w:before="40"/>
      <w:outlineLvl w:val="3"/>
    </w:pPr>
    <w:rPr>
      <w:rFonts w:ascii="Calibri Light" w:hAnsi="Calibri Light" w:cs="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8D5"/>
    <w:rPr>
      <w:rFonts w:ascii="Segoe UI" w:hAnsi="Segoe UI" w:cs="Segoe UI"/>
      <w:kern w:val="36"/>
      <w:sz w:val="42"/>
      <w:szCs w:val="42"/>
      <w14:ligatures w14:val="none"/>
    </w:rPr>
  </w:style>
  <w:style w:type="character" w:customStyle="1" w:styleId="Heading4Char">
    <w:name w:val="Heading 4 Char"/>
    <w:basedOn w:val="DefaultParagraphFont"/>
    <w:link w:val="Heading4"/>
    <w:uiPriority w:val="9"/>
    <w:semiHidden/>
    <w:rsid w:val="006D58D5"/>
    <w:rPr>
      <w:rFonts w:ascii="Calibri Light" w:hAnsi="Calibri Light" w:cs="Calibri Light"/>
      <w:i/>
      <w:iCs/>
      <w:color w:val="2F5496"/>
      <w:kern w:val="0"/>
      <w14:ligatures w14:val="none"/>
    </w:rPr>
  </w:style>
  <w:style w:type="character" w:styleId="Hyperlink">
    <w:name w:val="Hyperlink"/>
    <w:basedOn w:val="DefaultParagraphFont"/>
    <w:uiPriority w:val="99"/>
    <w:semiHidden/>
    <w:unhideWhenUsed/>
    <w:rsid w:val="006D58D5"/>
    <w:rPr>
      <w:color w:val="0563C1"/>
      <w:u w:val="single"/>
    </w:rPr>
  </w:style>
  <w:style w:type="paragraph" w:styleId="NormalWeb">
    <w:name w:val="Normal (Web)"/>
    <w:basedOn w:val="Normal"/>
    <w:uiPriority w:val="99"/>
    <w:semiHidden/>
    <w:unhideWhenUsed/>
    <w:rsid w:val="006D58D5"/>
    <w:pPr>
      <w:spacing w:before="100" w:beforeAutospacing="1" w:after="100" w:afterAutospacing="1"/>
    </w:pPr>
  </w:style>
  <w:style w:type="character" w:customStyle="1" w:styleId="Style2Char">
    <w:name w:val="Style2 Char"/>
    <w:basedOn w:val="DefaultParagraphFont"/>
    <w:link w:val="Style2"/>
    <w:semiHidden/>
    <w:locked/>
    <w:rsid w:val="006D58D5"/>
    <w:rPr>
      <w:rFonts w:ascii="Segoe UI" w:hAnsi="Segoe UI" w:cs="Segoe UI"/>
      <w:b/>
      <w:bCs/>
      <w:color w:val="0070C0"/>
    </w:rPr>
  </w:style>
  <w:style w:type="paragraph" w:customStyle="1" w:styleId="Style2">
    <w:name w:val="Style2"/>
    <w:basedOn w:val="Normal"/>
    <w:link w:val="Style2Char"/>
    <w:semiHidden/>
    <w:rsid w:val="006D58D5"/>
    <w:rPr>
      <w:rFonts w:ascii="Segoe UI" w:hAnsi="Segoe UI" w:cs="Segoe UI"/>
      <w:b/>
      <w:bCs/>
      <w:color w:val="0070C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ka.ms/mtc/ep/" TargetMode="External"/><Relationship Id="rId18" Type="http://schemas.openxmlformats.org/officeDocument/2006/relationships/image" Target="media/image4.png"/><Relationship Id="rId26" Type="http://schemas.openxmlformats.org/officeDocument/2006/relationships/image" Target="cid:image003.png@01D79FD0.A7566530" TargetMode="External"/><Relationship Id="rId39" Type="http://schemas.openxmlformats.org/officeDocument/2006/relationships/hyperlink" Target="https://microsoft.sharepoint.com/teams/CEContent/SitePages/Omniround.aspx" TargetMode="External"/><Relationship Id="rId21" Type="http://schemas.openxmlformats.org/officeDocument/2006/relationships/hyperlink" Target="https://aka.ms/mtc/ep/energy" TargetMode="External"/><Relationship Id="rId34" Type="http://schemas.openxmlformats.org/officeDocument/2006/relationships/image" Target="media/image9.png"/><Relationship Id="rId42" Type="http://schemas.openxmlformats.org/officeDocument/2006/relationships/hyperlink" Target="https://microsoft.sharepoint.com/teams/CEContent/SitePages/Modern%20Software%20Engineering%20Series%20-%20Prescriptive%20Guidance%20-%20Microservices%20Introduction.aspx" TargetMode="External"/><Relationship Id="rId47" Type="http://schemas.openxmlformats.org/officeDocument/2006/relationships/theme" Target="theme/theme1.xml"/><Relationship Id="rId7" Type="http://schemas.openxmlformats.org/officeDocument/2006/relationships/hyperlink" Target="https://aka.ms/mtc/ep" TargetMode="External"/><Relationship Id="rId2" Type="http://schemas.openxmlformats.org/officeDocument/2006/relationships/settings" Target="settings.xml"/><Relationship Id="rId16" Type="http://schemas.openxmlformats.org/officeDocument/2006/relationships/image" Target="media/image3.png"/><Relationship Id="rId29" Type="http://schemas.openxmlformats.org/officeDocument/2006/relationships/hyperlink" Target="https://aka.ms/mtc/ep/government" TargetMode="External"/><Relationship Id="rId1" Type="http://schemas.openxmlformats.org/officeDocument/2006/relationships/styles" Target="styles.xml"/><Relationship Id="rId6" Type="http://schemas.openxmlformats.org/officeDocument/2006/relationships/hyperlink" Target="https://aka.ms/cetcontent" TargetMode="External"/><Relationship Id="rId11" Type="http://schemas.openxmlformats.org/officeDocument/2006/relationships/hyperlink" Target="https://microsoft.sharepoint.com/teams/cecontent/SitePages/MTC%20Sustainability%20Industry%20Experience%20Pack.aspx" TargetMode="External"/><Relationship Id="rId24" Type="http://schemas.openxmlformats.org/officeDocument/2006/relationships/image" Target="cid:image005.png@01D8C20A.818A5DE0" TargetMode="External"/><Relationship Id="rId32" Type="http://schemas.openxmlformats.org/officeDocument/2006/relationships/image" Target="media/image8.png"/><Relationship Id="rId37" Type="http://schemas.openxmlformats.org/officeDocument/2006/relationships/hyperlink" Target="https://aka.ms/ep/mtc/sustainability" TargetMode="External"/><Relationship Id="rId40" Type="http://schemas.openxmlformats.org/officeDocument/2006/relationships/hyperlink" Target="https://microsoft.sharepoint.com/teams/CEContent/SitePages/Allegiant%20Stadium.aspx" TargetMode="External"/><Relationship Id="rId45" Type="http://schemas.openxmlformats.org/officeDocument/2006/relationships/hyperlink" Target="aka.ms/cetintake" TargetMode="External"/><Relationship Id="rId5" Type="http://schemas.openxmlformats.org/officeDocument/2006/relationships/image" Target="cid:image001.png@01D6A619.D1E446C0" TargetMode="External"/><Relationship Id="rId15" Type="http://schemas.openxmlformats.org/officeDocument/2006/relationships/image" Target="cid:image006.png@01D79FD0.A7566530" TargetMode="External"/><Relationship Id="rId23" Type="http://schemas.openxmlformats.org/officeDocument/2006/relationships/image" Target="media/image5.png"/><Relationship Id="rId28" Type="http://schemas.openxmlformats.org/officeDocument/2006/relationships/image" Target="cid:image009.png@01D79FD0.A7566530" TargetMode="External"/><Relationship Id="rId36" Type="http://schemas.openxmlformats.org/officeDocument/2006/relationships/hyperlink" Target="https://aka.ms/mtc/ep/retail" TargetMode="External"/><Relationship Id="rId10" Type="http://schemas.openxmlformats.org/officeDocument/2006/relationships/hyperlink" Target="https://microsoft.sharepoint.com/teams/CEContent/SitePages/Backbase.aspx" TargetMode="External"/><Relationship Id="rId19" Type="http://schemas.openxmlformats.org/officeDocument/2006/relationships/image" Target="cid:image002.png@01D818EB.A1E72190" TargetMode="External"/><Relationship Id="rId31" Type="http://schemas.openxmlformats.org/officeDocument/2006/relationships/hyperlink" Target="https://aka.ms/mtc/ep/manufacturing" TargetMode="External"/><Relationship Id="rId44" Type="http://schemas.openxmlformats.org/officeDocument/2006/relationships/hyperlink" Target="aka.ms/cetcontent" TargetMode="External"/><Relationship Id="rId4" Type="http://schemas.openxmlformats.org/officeDocument/2006/relationships/image" Target="media/image1.png"/><Relationship Id="rId9" Type="http://schemas.openxmlformats.org/officeDocument/2006/relationships/hyperlink" Target="https://microsoft.sharepoint.com/teams/CEContent/SitePages/MazikCare%20CarePlan.aspx" TargetMode="External"/><Relationship Id="rId14" Type="http://schemas.openxmlformats.org/officeDocument/2006/relationships/image" Target="media/image2.png"/><Relationship Id="rId22" Type="http://schemas.openxmlformats.org/officeDocument/2006/relationships/hyperlink" Target="https://aka.ms/mtc/ep/financialservices" TargetMode="External"/><Relationship Id="rId27" Type="http://schemas.openxmlformats.org/officeDocument/2006/relationships/image" Target="media/image7.png"/><Relationship Id="rId30" Type="http://schemas.openxmlformats.org/officeDocument/2006/relationships/hyperlink" Target="https://aka.ms/mtc/ep/healthcare" TargetMode="External"/><Relationship Id="rId35" Type="http://schemas.openxmlformats.org/officeDocument/2006/relationships/image" Target="cid:image008.png@01D8C20A.818A5DE0" TargetMode="External"/><Relationship Id="rId43" Type="http://schemas.openxmlformats.org/officeDocument/2006/relationships/hyperlink" Target="https://microsoft.sharepoint.com/teams/CEContent/SitePages/Backbase.aspx" TargetMode="External"/><Relationship Id="rId8" Type="http://schemas.openxmlformats.org/officeDocument/2006/relationships/hyperlink" Target="https://microsoft.sharepoint.com/teams/CEContent/SitePages/MazikCare%20CarePlan.aspx" TargetMode="External"/><Relationship Id="rId3" Type="http://schemas.openxmlformats.org/officeDocument/2006/relationships/webSettings" Target="webSettings.xml"/><Relationship Id="rId12" Type="http://schemas.openxmlformats.org/officeDocument/2006/relationships/hyperlink" Target="https://microsoft.sharepoint.com/teams/MTC/SitePages/2022-09-01-MTC-experience-pack-updates-September-news.aspx?web=1" TargetMode="External"/><Relationship Id="rId17" Type="http://schemas.openxmlformats.org/officeDocument/2006/relationships/image" Target="cid:image007.png@01D79FD0.A7566530" TargetMode="External"/><Relationship Id="rId25" Type="http://schemas.openxmlformats.org/officeDocument/2006/relationships/image" Target="media/image6.png"/><Relationship Id="rId33" Type="http://schemas.openxmlformats.org/officeDocument/2006/relationships/image" Target="cid:image010.png@01D79FD0.A7566530" TargetMode="External"/><Relationship Id="rId38" Type="http://schemas.openxmlformats.org/officeDocument/2006/relationships/hyperlink" Target="https://aka.ms/mtc/ep/feedback" TargetMode="External"/><Relationship Id="rId46" Type="http://schemas.openxmlformats.org/officeDocument/2006/relationships/fontTable" Target="fontTable.xml"/><Relationship Id="rId20" Type="http://schemas.openxmlformats.org/officeDocument/2006/relationships/hyperlink" Target="https://aka.ms/mtc/ep/automotive" TargetMode="External"/><Relationship Id="rId41" Type="http://schemas.openxmlformats.org/officeDocument/2006/relationships/hyperlink" Target="https://microsoft.sharepoint.com/teams/CEContent/SitePages/Modern%20Software%20Engineering%20Series%20-%20Prescriptive%20Guidance%20-%20Microservices%20Advance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Willwerth</dc:creator>
  <cp:keywords/>
  <dc:description/>
  <cp:lastModifiedBy>Scott Willwerth</cp:lastModifiedBy>
  <cp:revision>2</cp:revision>
  <dcterms:created xsi:type="dcterms:W3CDTF">2022-09-06T23:30:00Z</dcterms:created>
  <dcterms:modified xsi:type="dcterms:W3CDTF">2022-09-06T23:33:00Z</dcterms:modified>
</cp:coreProperties>
</file>